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7C74B">
      <w:pPr>
        <w:spacing w:line="303" w:lineRule="auto"/>
        <w:rPr>
          <w:rFonts w:ascii="Arial"/>
          <w:sz w:val="21"/>
        </w:rPr>
      </w:pPr>
    </w:p>
    <w:p w14:paraId="50AAFF21">
      <w:pPr>
        <w:spacing w:line="304" w:lineRule="auto"/>
        <w:rPr>
          <w:rFonts w:ascii="Arial"/>
          <w:sz w:val="21"/>
        </w:rPr>
      </w:pPr>
    </w:p>
    <w:p w14:paraId="300847AC">
      <w:pPr>
        <w:pStyle w:val="2"/>
        <w:spacing w:before="117" w:line="219" w:lineRule="auto"/>
        <w:ind w:left="2375"/>
        <w:rPr>
          <w:sz w:val="36"/>
          <w:szCs w:val="36"/>
        </w:rPr>
      </w:pPr>
      <w:r>
        <w:rPr>
          <w:b/>
          <w:bCs/>
          <w:sz w:val="36"/>
          <w:szCs w:val="36"/>
        </w:rPr>
        <w:t>2025年秋季高三年级期末考试</w:t>
      </w:r>
    </w:p>
    <w:p w14:paraId="7CBB348E">
      <w:pPr>
        <w:spacing w:before="338" w:line="224" w:lineRule="auto"/>
        <w:ind w:left="3966"/>
        <w:rPr>
          <w:rFonts w:ascii="黑体" w:hAnsi="黑体" w:eastAsia="黑体" w:cs="黑体"/>
          <w:sz w:val="48"/>
          <w:szCs w:val="48"/>
        </w:rPr>
      </w:pPr>
      <w:r>
        <w:rPr>
          <w:rFonts w:ascii="黑体" w:hAnsi="黑体" w:eastAsia="黑体" w:cs="黑体"/>
          <w:b/>
          <w:bCs/>
          <w:spacing w:val="-14"/>
          <w:sz w:val="48"/>
          <w:szCs w:val="48"/>
        </w:rPr>
        <w:t>物</w:t>
      </w:r>
      <w:r>
        <w:rPr>
          <w:rFonts w:ascii="黑体" w:hAnsi="黑体" w:eastAsia="黑体" w:cs="黑体"/>
          <w:spacing w:val="68"/>
          <w:sz w:val="48"/>
          <w:szCs w:val="48"/>
        </w:rPr>
        <w:t xml:space="preserve">  </w:t>
      </w:r>
      <w:r>
        <w:rPr>
          <w:rFonts w:ascii="黑体" w:hAnsi="黑体" w:eastAsia="黑体" w:cs="黑体"/>
          <w:b/>
          <w:bCs/>
          <w:spacing w:val="-14"/>
          <w:sz w:val="48"/>
          <w:szCs w:val="48"/>
        </w:rPr>
        <w:t>理</w:t>
      </w:r>
    </w:p>
    <w:p w14:paraId="3942600F">
      <w:pPr>
        <w:spacing w:line="249" w:lineRule="auto"/>
        <w:rPr>
          <w:rFonts w:ascii="Arial"/>
          <w:sz w:val="21"/>
        </w:rPr>
      </w:pPr>
    </w:p>
    <w:p w14:paraId="087020BE">
      <w:pPr>
        <w:spacing w:line="249" w:lineRule="auto"/>
        <w:rPr>
          <w:rFonts w:ascii="Arial"/>
          <w:sz w:val="21"/>
        </w:rPr>
      </w:pPr>
    </w:p>
    <w:p w14:paraId="564F790C">
      <w:pPr>
        <w:spacing w:before="81" w:line="184" w:lineRule="auto"/>
        <w:ind w:left="1899"/>
        <w:rPr>
          <w:rFonts w:ascii="LiSu" w:hAnsi="LiSu" w:eastAsia="LiSu" w:cs="LiSu"/>
          <w:sz w:val="25"/>
          <w:szCs w:val="25"/>
        </w:rPr>
      </w:pPr>
      <w:r>
        <w:rPr>
          <w:rFonts w:ascii="LiSu" w:hAnsi="LiSu" w:eastAsia="LiSu" w:cs="LiSu"/>
          <w:spacing w:val="-1"/>
          <w:sz w:val="25"/>
          <w:szCs w:val="25"/>
        </w:rPr>
        <w:t>本试卷共6页，15题.全卷满分100分.考试用时75分钟.</w:t>
      </w:r>
    </w:p>
    <w:p w14:paraId="7A574E9D">
      <w:pPr>
        <w:spacing w:before="204" w:line="177" w:lineRule="auto"/>
        <w:ind w:left="3875"/>
        <w:rPr>
          <w:rFonts w:ascii="LiSu" w:hAnsi="LiSu" w:eastAsia="LiSu" w:cs="LiSu"/>
          <w:sz w:val="36"/>
          <w:szCs w:val="36"/>
        </w:rPr>
      </w:pPr>
      <w:r>
        <w:rPr>
          <w:rFonts w:ascii="LiSu" w:hAnsi="LiSu" w:eastAsia="LiSu" w:cs="LiSu"/>
          <w:b/>
          <w:bCs/>
          <w:spacing w:val="-5"/>
          <w:sz w:val="36"/>
          <w:szCs w:val="36"/>
        </w:rPr>
        <w:t>祝考试顺利</w:t>
      </w:r>
    </w:p>
    <w:p w14:paraId="0E258CA6">
      <w:pPr>
        <w:spacing w:before="136" w:line="222" w:lineRule="auto"/>
        <w:ind w:left="3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b/>
          <w:bCs/>
          <w:sz w:val="25"/>
          <w:szCs w:val="25"/>
        </w:rPr>
        <w:t>注意事项：</w:t>
      </w:r>
    </w:p>
    <w:p w14:paraId="26C228C9">
      <w:pPr>
        <w:pStyle w:val="2"/>
        <w:spacing w:before="125" w:line="279" w:lineRule="auto"/>
        <w:ind w:right="144" w:firstLine="530"/>
      </w:pPr>
      <w:r>
        <w:rPr>
          <w:spacing w:val="-7"/>
        </w:rPr>
        <w:t>1.答题前，先将自己的姓名、准考证号、考场号、</w:t>
      </w:r>
      <w:r>
        <w:rPr>
          <w:spacing w:val="-8"/>
        </w:rPr>
        <w:t>座位号填写在试卷和答题卡上，并</w:t>
      </w:r>
      <w:r>
        <w:t xml:space="preserve"> </w:t>
      </w:r>
      <w:r>
        <w:rPr>
          <w:spacing w:val="11"/>
        </w:rPr>
        <w:t>将准考证号条形码粘贴在答题卡上的指定位置.</w:t>
      </w:r>
    </w:p>
    <w:p w14:paraId="196438AF">
      <w:pPr>
        <w:pStyle w:val="2"/>
        <w:spacing w:before="113" w:line="276" w:lineRule="auto"/>
        <w:ind w:right="139" w:firstLine="530"/>
      </w:pPr>
      <w:r>
        <w:rPr>
          <w:spacing w:val="4"/>
        </w:rPr>
        <w:t>2.选择题的作答：每小题选出答案后，用2</w:t>
      </w:r>
      <w:r>
        <w:rPr>
          <w:rFonts w:ascii="Times New Roman" w:hAnsi="Times New Roman" w:eastAsia="Times New Roman" w:cs="Times New Roman"/>
          <w:spacing w:val="4"/>
        </w:rPr>
        <w:t>B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4"/>
        </w:rPr>
        <w:t>铅笔把答题卡上对应题目的</w:t>
      </w:r>
      <w:r>
        <w:rPr>
          <w:spacing w:val="3"/>
        </w:rPr>
        <w:t>答案标号</w:t>
      </w:r>
      <w:r>
        <w:t xml:space="preserve"> </w:t>
      </w:r>
      <w:r>
        <w:rPr>
          <w:spacing w:val="4"/>
        </w:rPr>
        <w:t>涂黑.写在试卷、草稿纸和答题卡上的非答题区域均无效.</w:t>
      </w:r>
    </w:p>
    <w:p w14:paraId="25EE8A55">
      <w:pPr>
        <w:pStyle w:val="2"/>
        <w:spacing w:before="122" w:line="276" w:lineRule="auto"/>
        <w:ind w:right="145" w:firstLine="530"/>
      </w:pPr>
      <w:r>
        <w:rPr>
          <w:spacing w:val="10"/>
        </w:rPr>
        <w:t>3.非选择题的作答：用黑色签字笔直接答</w:t>
      </w:r>
      <w:r>
        <w:rPr>
          <w:spacing w:val="9"/>
        </w:rPr>
        <w:t>在答题卡上对应的答题区域内.写在试</w:t>
      </w:r>
      <w:r>
        <w:t xml:space="preserve"> </w:t>
      </w:r>
      <w:r>
        <w:rPr>
          <w:spacing w:val="5"/>
        </w:rPr>
        <w:t>卷、草稿纸和答题卡上的非答题区域均无效.</w:t>
      </w:r>
    </w:p>
    <w:p w14:paraId="74BBA7F1">
      <w:pPr>
        <w:pStyle w:val="2"/>
        <w:spacing w:before="124" w:line="219" w:lineRule="auto"/>
        <w:ind w:left="530"/>
      </w:pPr>
      <w:r>
        <w:t>4.考试结束后，请将答题卡上交.</w:t>
      </w:r>
    </w:p>
    <w:p w14:paraId="1E9F905E">
      <w:pPr>
        <w:spacing w:line="465" w:lineRule="auto"/>
        <w:rPr>
          <w:rFonts w:ascii="Arial"/>
          <w:sz w:val="21"/>
        </w:rPr>
      </w:pPr>
    </w:p>
    <w:p w14:paraId="31613971">
      <w:pPr>
        <w:spacing w:before="82" w:line="323" w:lineRule="auto"/>
        <w:ind w:left="409" w:right="114" w:hanging="409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8"/>
          <w:sz w:val="25"/>
          <w:szCs w:val="25"/>
        </w:rPr>
        <w:t>一</w:t>
      </w:r>
      <w:r>
        <w:rPr>
          <w:rFonts w:ascii="黑体" w:hAnsi="黑体" w:eastAsia="黑体" w:cs="黑体"/>
          <w:spacing w:val="-58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8"/>
          <w:sz w:val="25"/>
          <w:szCs w:val="25"/>
        </w:rPr>
        <w:t>、选择题：本题共10小题，每小题4分，共40分。在每小题给出的四个选项中，第</w:t>
      </w:r>
      <w:r>
        <w:rPr>
          <w:rFonts w:ascii="黑体" w:hAnsi="黑体" w:eastAsia="黑体" w:cs="黑体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13"/>
          <w:sz w:val="25"/>
          <w:szCs w:val="25"/>
        </w:rPr>
        <w:t xml:space="preserve">1～7题只有一项符合题目要求，第8～10题有多项符合题目要求。每小题全部选 </w:t>
      </w:r>
      <w:r>
        <w:rPr>
          <w:rFonts w:ascii="黑体" w:hAnsi="黑体" w:eastAsia="黑体" w:cs="黑体"/>
          <w:spacing w:val="15"/>
          <w:sz w:val="25"/>
          <w:szCs w:val="25"/>
        </w:rPr>
        <w:t>对的得4分，选对但不全的得2分，有选错的得0分。</w:t>
      </w:r>
    </w:p>
    <w:p w14:paraId="4F37338B">
      <w:pPr>
        <w:pStyle w:val="2"/>
        <w:spacing w:before="2" w:line="326" w:lineRule="auto"/>
        <w:ind w:left="230" w:right="110" w:hanging="230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833755</wp:posOffset>
            </wp:positionV>
            <wp:extent cx="1530350" cy="1778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0342" cy="177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3"/>
        </w:rPr>
        <w:t>1.航天探测器主要采用核电池或与太阳能电池结合的方式供能。核电池的工作原理</w:t>
      </w:r>
      <w:r>
        <w:rPr>
          <w:spacing w:val="16"/>
        </w:rPr>
        <w:t xml:space="preserve"> </w:t>
      </w:r>
      <w:r>
        <w:rPr>
          <w:spacing w:val="8"/>
        </w:rPr>
        <w:t>是通过放射性同位素的衰变释放热量，再利用热电效应将热量转化为电能。下列核</w:t>
      </w:r>
      <w:r>
        <w:rPr>
          <w:spacing w:val="15"/>
        </w:rPr>
        <w:t xml:space="preserve"> </w:t>
      </w:r>
      <w:r>
        <w:rPr>
          <w:spacing w:val="4"/>
        </w:rPr>
        <w:t>反应中，与核电池中核反应属于同一类的是</w:t>
      </w:r>
    </w:p>
    <w:p w14:paraId="497A9D9D">
      <w:pPr>
        <w:spacing w:before="65" w:line="327" w:lineRule="auto"/>
        <w:ind w:left="230" w:right="7445"/>
        <w:rPr>
          <w:rFonts w:ascii="Times New Roman" w:hAnsi="Times New Roman" w:eastAsia="Times New Roman" w:cs="Times New Roman"/>
          <w:sz w:val="25"/>
          <w:szCs w:val="25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262890</wp:posOffset>
            </wp:positionV>
            <wp:extent cx="2171700" cy="1905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71737" cy="190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1"/>
          <w:sz w:val="25"/>
          <w:szCs w:val="25"/>
        </w:rPr>
        <w:t>A.236Th→34Pa+₁e</w:t>
      </w:r>
      <w:r>
        <w:rPr>
          <w:rFonts w:ascii="Times New Roman" w:hAnsi="Times New Roman" w:eastAsia="Times New Roman" w:cs="Times New Roman"/>
          <w:spacing w:val="10"/>
          <w:sz w:val="25"/>
          <w:szCs w:val="25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5"/>
          <w:szCs w:val="25"/>
        </w:rPr>
        <w:t>C.¹N+He→</w:t>
      </w:r>
      <w:r>
        <w:rPr>
          <w:rFonts w:ascii="Times New Roman" w:hAnsi="Times New Roman" w:eastAsia="Times New Roman" w:cs="Times New Roman"/>
          <w:spacing w:val="-47"/>
          <w:sz w:val="25"/>
          <w:szCs w:val="25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5"/>
          <w:szCs w:val="25"/>
        </w:rPr>
        <w:t>¹8O+|H</w:t>
      </w:r>
    </w:p>
    <w:p w14:paraId="09B396AB">
      <w:pPr>
        <w:pStyle w:val="2"/>
        <w:spacing w:line="212" w:lineRule="auto"/>
      </w:pPr>
      <w:r>
        <w:rPr>
          <w:rFonts w:ascii="Times New Roman" w:hAnsi="Times New Roman" w:eastAsia="Times New Roman" w:cs="Times New Roman"/>
          <w:spacing w:val="12"/>
        </w:rPr>
        <w:t>2.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12"/>
        </w:rPr>
        <w:t>某同学在练声时的发音频率为</w:t>
      </w:r>
      <w:r>
        <w:rPr>
          <w:rFonts w:ascii="Times New Roman" w:hAnsi="Times New Roman" w:eastAsia="Times New Roman" w:cs="Times New Roman"/>
          <w:spacing w:val="12"/>
        </w:rPr>
        <w:t>f,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 </w:t>
      </w:r>
      <w:r>
        <w:rPr>
          <w:spacing w:val="12"/>
        </w:rPr>
        <w:t>发出的声波传播速度为</w:t>
      </w:r>
      <w:r>
        <w:rPr>
          <w:rFonts w:ascii="Times New Roman" w:hAnsi="Times New Roman" w:eastAsia="Times New Roman" w:cs="Times New Roman"/>
          <w:spacing w:val="12"/>
        </w:rPr>
        <w:t>v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2"/>
        </w:rPr>
        <w:t>。下列说法正确的是</w:t>
      </w:r>
    </w:p>
    <w:p w14:paraId="0B68A0E2">
      <w:pPr>
        <w:pStyle w:val="2"/>
        <w:spacing w:before="168" w:line="219" w:lineRule="auto"/>
        <w:ind w:left="230"/>
        <w:rPr>
          <w:rFonts w:ascii="Times New Roman" w:hAnsi="Times New Roman" w:eastAsia="Times New Roman" w:cs="Times New Roman"/>
        </w:rPr>
      </w:pPr>
      <w:r>
        <w:rPr>
          <w:spacing w:val="14"/>
        </w:rPr>
        <w:t>A.声波的频率越高传播速度越大</w:t>
      </w:r>
      <w:r>
        <w:rPr>
          <w:spacing w:val="6"/>
        </w:rPr>
        <w:t xml:space="preserve">         </w:t>
      </w:r>
      <w:r>
        <w:rPr>
          <w:rFonts w:ascii="Times New Roman" w:hAnsi="Times New Roman" w:eastAsia="Times New Roman" w:cs="Times New Roman"/>
          <w:spacing w:val="14"/>
        </w:rPr>
        <w:t>B.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14"/>
        </w:rPr>
        <w:t>声波的波长为</w:t>
      </w:r>
      <w:r>
        <w:rPr>
          <w:rFonts w:ascii="Times New Roman" w:hAnsi="Times New Roman" w:eastAsia="Times New Roman" w:cs="Times New Roman"/>
        </w:rPr>
        <w:t>vf</w:t>
      </w:r>
    </w:p>
    <w:p w14:paraId="6B803DD5">
      <w:pPr>
        <w:pStyle w:val="2"/>
        <w:spacing w:before="123" w:line="219" w:lineRule="auto"/>
        <w:ind w:left="230"/>
      </w:pPr>
      <w:r>
        <w:rPr>
          <w:rFonts w:ascii="Times New Roman" w:hAnsi="Times New Roman" w:eastAsia="Times New Roman" w:cs="Times New Roman"/>
          <w:spacing w:val="10"/>
        </w:rPr>
        <w:t>C.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10"/>
        </w:rPr>
        <w:t xml:space="preserve">声波的传播速度与波源有关           </w:t>
      </w:r>
      <w:r>
        <w:rPr>
          <w:rFonts w:ascii="Times New Roman" w:hAnsi="Times New Roman" w:eastAsia="Times New Roman" w:cs="Times New Roman"/>
          <w:spacing w:val="10"/>
        </w:rPr>
        <w:t>D.</w:t>
      </w:r>
      <w:r>
        <w:rPr>
          <w:spacing w:val="10"/>
        </w:rPr>
        <w:t>声波的频率由波源</w:t>
      </w:r>
      <w:r>
        <w:rPr>
          <w:spacing w:val="9"/>
        </w:rPr>
        <w:t>决定</w:t>
      </w:r>
    </w:p>
    <w:p w14:paraId="7A628057">
      <w:pPr>
        <w:pStyle w:val="2"/>
        <w:spacing w:before="126" w:line="318" w:lineRule="auto"/>
        <w:ind w:left="230" w:hanging="230"/>
      </w:pPr>
      <w:r>
        <w:rPr>
          <w:spacing w:val="9"/>
        </w:rPr>
        <w:t>3.北京时间2025年11月25日，神舟二十二号飞船满载物资，成功与天宫空间站对接。</w:t>
      </w:r>
      <w:r>
        <w:rPr>
          <w:spacing w:val="16"/>
        </w:rPr>
        <w:t xml:space="preserve"> </w:t>
      </w:r>
      <w:r>
        <w:rPr>
          <w:spacing w:val="14"/>
        </w:rPr>
        <w:t>我国天宫空间站的轨道距离地面高度为h,绕地球一周的周期为</w:t>
      </w:r>
      <w:r>
        <w:rPr>
          <w:spacing w:val="-48"/>
        </w:rPr>
        <w:t xml:space="preserve"> </w:t>
      </w:r>
      <w:r>
        <w:rPr>
          <w:spacing w:val="14"/>
        </w:rPr>
        <w:t>T。 已</w:t>
      </w:r>
      <w:r>
        <w:rPr>
          <w:spacing w:val="13"/>
        </w:rPr>
        <w:t>知万有引力</w:t>
      </w:r>
      <w:r>
        <w:t xml:space="preserve"> </w:t>
      </w:r>
      <w:r>
        <w:rPr>
          <w:spacing w:val="11"/>
        </w:rPr>
        <w:t>常量为</w:t>
      </w:r>
      <w:r>
        <w:rPr>
          <w:rFonts w:ascii="Times New Roman" w:hAnsi="Times New Roman" w:eastAsia="Times New Roman" w:cs="Times New Roman"/>
          <w:spacing w:val="11"/>
        </w:rPr>
        <w:t>G,</w:t>
      </w:r>
      <w:r>
        <w:rPr>
          <w:rFonts w:ascii="Times New Roman" w:hAnsi="Times New Roman" w:eastAsia="Times New Roman" w:cs="Times New Roman"/>
          <w:spacing w:val="62"/>
        </w:rPr>
        <w:t xml:space="preserve"> </w:t>
      </w:r>
      <w:r>
        <w:rPr>
          <w:spacing w:val="11"/>
        </w:rPr>
        <w:t>以下分析中正确的是</w:t>
      </w:r>
    </w:p>
    <w:p w14:paraId="7665A702">
      <w:pPr>
        <w:pStyle w:val="2"/>
        <w:spacing w:before="15" w:line="218" w:lineRule="auto"/>
        <w:ind w:left="230"/>
      </w:pPr>
      <w:r>
        <w:rPr>
          <w:rFonts w:ascii="Times New Roman" w:hAnsi="Times New Roman" w:eastAsia="Times New Roman" w:cs="Times New Roman"/>
          <w:spacing w:val="9"/>
        </w:rPr>
        <w:t>A.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9"/>
        </w:rPr>
        <w:t>由上述物理量可以估算地球质量</w:t>
      </w:r>
    </w:p>
    <w:p w14:paraId="7C1A2146">
      <w:pPr>
        <w:pStyle w:val="2"/>
        <w:spacing w:before="155" w:line="218" w:lineRule="auto"/>
        <w:ind w:left="230"/>
      </w:pPr>
      <w:r>
        <w:rPr>
          <w:rFonts w:ascii="Times New Roman" w:hAnsi="Times New Roman" w:eastAsia="Times New Roman" w:cs="Times New Roman"/>
          <w:spacing w:val="8"/>
        </w:rPr>
        <w:t>B.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rPr>
          <w:spacing w:val="8"/>
        </w:rPr>
        <w:t>由上述物理量可以估算地球密度</w:t>
      </w:r>
    </w:p>
    <w:p w14:paraId="48BA4191">
      <w:pPr>
        <w:pStyle w:val="2"/>
        <w:spacing w:before="107" w:line="219" w:lineRule="auto"/>
        <w:ind w:left="230"/>
      </w:pPr>
      <w:r>
        <w:rPr>
          <w:spacing w:val="9"/>
        </w:rPr>
        <w:t>C.空间站的运行速度小于地球第一宇宙速度</w:t>
      </w:r>
    </w:p>
    <w:p w14:paraId="3532FC18">
      <w:pPr>
        <w:pStyle w:val="2"/>
        <w:spacing w:before="62" w:line="219" w:lineRule="auto"/>
        <w:ind w:left="230"/>
      </w:pPr>
      <w:r>
        <w:rPr>
          <w:spacing w:val="10"/>
        </w:rPr>
        <w:t>D 穴问站的向心加速度士干地球夷面的重力加速度</w:t>
      </w:r>
    </w:p>
    <w:p w14:paraId="01A0A641">
      <w:pPr>
        <w:spacing w:line="219" w:lineRule="auto"/>
        <w:sectPr>
          <w:pgSz w:w="11900" w:h="16840"/>
          <w:pgMar w:top="1431" w:right="764" w:bottom="0" w:left="1489" w:header="0" w:footer="0" w:gutter="0"/>
          <w:cols w:space="720" w:num="1"/>
        </w:sectPr>
      </w:pPr>
    </w:p>
    <w:p w14:paraId="439D15AE">
      <w:pPr>
        <w:spacing w:line="254" w:lineRule="auto"/>
        <w:rPr>
          <w:rFonts w:ascii="Arial"/>
          <w:sz w:val="21"/>
        </w:rPr>
      </w:pPr>
    </w:p>
    <w:p w14:paraId="0571F32D">
      <w:pPr>
        <w:spacing w:line="254" w:lineRule="auto"/>
        <w:rPr>
          <w:rFonts w:ascii="Arial"/>
          <w:sz w:val="21"/>
        </w:rPr>
      </w:pPr>
    </w:p>
    <w:p w14:paraId="2F5FCD7E">
      <w:pPr>
        <w:pStyle w:val="2"/>
        <w:spacing w:before="78" w:line="421" w:lineRule="auto"/>
        <w:ind w:left="209" w:right="128" w:hanging="200"/>
        <w:rPr>
          <w:sz w:val="24"/>
          <w:szCs w:val="24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4089400</wp:posOffset>
            </wp:positionH>
            <wp:positionV relativeFrom="paragraph">
              <wp:posOffset>1071880</wp:posOffset>
            </wp:positionV>
            <wp:extent cx="1866900" cy="77470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9" cy="774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0"/>
          <w:sz w:val="24"/>
          <w:szCs w:val="24"/>
        </w:rPr>
        <w:t>4.如图所示，排球运动员在己方底线正上方高为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h  </w:t>
      </w:r>
      <w:r>
        <w:rPr>
          <w:spacing w:val="10"/>
          <w:sz w:val="24"/>
          <w:szCs w:val="24"/>
        </w:rPr>
        <w:t>处</w:t>
      </w:r>
      <w:r>
        <w:rPr>
          <w:spacing w:val="9"/>
          <w:sz w:val="24"/>
          <w:szCs w:val="24"/>
        </w:rPr>
        <w:t>，垂直球网将排球以速度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52"/>
          <w:sz w:val="24"/>
          <w:szCs w:val="24"/>
        </w:rPr>
        <w:t xml:space="preserve"> </w:t>
      </w:r>
      <w:r>
        <w:rPr>
          <w:spacing w:val="9"/>
          <w:sz w:val="24"/>
          <w:szCs w:val="24"/>
        </w:rPr>
        <w:t>水</w:t>
      </w:r>
      <w:r>
        <w:rPr>
          <w:spacing w:val="-48"/>
          <w:sz w:val="24"/>
          <w:szCs w:val="24"/>
        </w:rPr>
        <w:t xml:space="preserve"> </w:t>
      </w:r>
      <w:r>
        <w:rPr>
          <w:spacing w:val="9"/>
          <w:sz w:val="24"/>
          <w:szCs w:val="24"/>
        </w:rPr>
        <w:t>平</w:t>
      </w:r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>击出。排球恰好经球网上沿落在对方场地底线处。若保持击球方向不变，要使发出</w:t>
      </w:r>
      <w:r>
        <w:rPr>
          <w:spacing w:val="9"/>
          <w:sz w:val="24"/>
          <w:szCs w:val="24"/>
        </w:rPr>
        <w:t xml:space="preserve"> 的球既不触网又不出底线，以下方法中可行的是</w:t>
      </w:r>
    </w:p>
    <w:p w14:paraId="1500499F">
      <w:pPr>
        <w:pStyle w:val="2"/>
        <w:spacing w:before="7" w:line="219" w:lineRule="auto"/>
        <w:ind w:left="2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>提升高度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h  </w:t>
      </w:r>
      <w:r>
        <w:rPr>
          <w:spacing w:val="15"/>
          <w:sz w:val="24"/>
          <w:szCs w:val="24"/>
        </w:rPr>
        <w:t>且增大速度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>v</w:t>
      </w:r>
    </w:p>
    <w:p w14:paraId="7B5A52FD">
      <w:pPr>
        <w:pStyle w:val="2"/>
        <w:spacing w:before="265" w:line="219" w:lineRule="auto"/>
        <w:ind w:left="2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>B.</w:t>
      </w:r>
      <w:r>
        <w:rPr>
          <w:spacing w:val="18"/>
          <w:sz w:val="24"/>
          <w:szCs w:val="24"/>
        </w:rPr>
        <w:t>提升高度</w:t>
      </w: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 </w:t>
      </w:r>
      <w:r>
        <w:rPr>
          <w:spacing w:val="18"/>
          <w:sz w:val="24"/>
          <w:szCs w:val="24"/>
        </w:rPr>
        <w:t>且减小速度</w:t>
      </w: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>v</w:t>
      </w:r>
    </w:p>
    <w:p w14:paraId="6DB16F66">
      <w:pPr>
        <w:pStyle w:val="2"/>
        <w:spacing w:before="255" w:line="219" w:lineRule="auto"/>
        <w:ind w:left="200"/>
        <w:rPr>
          <w:sz w:val="24"/>
          <w:szCs w:val="24"/>
        </w:rPr>
      </w:pPr>
      <w:r>
        <w:rPr>
          <w:spacing w:val="16"/>
          <w:sz w:val="24"/>
          <w:szCs w:val="24"/>
        </w:rPr>
        <w:t>C.降低高度h 且增大速度v</w:t>
      </w:r>
    </w:p>
    <w:p w14:paraId="30D840BB">
      <w:pPr>
        <w:pStyle w:val="2"/>
        <w:spacing w:before="265" w:line="219" w:lineRule="auto"/>
        <w:ind w:left="190"/>
        <w:rPr>
          <w:sz w:val="24"/>
          <w:szCs w:val="24"/>
        </w:rPr>
      </w:pPr>
      <w:r>
        <w:rPr>
          <w:spacing w:val="18"/>
          <w:sz w:val="24"/>
          <w:szCs w:val="24"/>
        </w:rPr>
        <w:t>D.降低高度h 且减小速度v</w:t>
      </w:r>
    </w:p>
    <w:p w14:paraId="509F0229">
      <w:pPr>
        <w:pStyle w:val="2"/>
        <w:spacing w:before="265" w:line="423" w:lineRule="auto"/>
        <w:ind w:left="200" w:right="120" w:hanging="200"/>
        <w:rPr>
          <w:sz w:val="24"/>
          <w:szCs w:val="24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854710</wp:posOffset>
            </wp:positionV>
            <wp:extent cx="996950" cy="127635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6929" cy="1276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2"/>
          <w:sz w:val="24"/>
          <w:szCs w:val="24"/>
        </w:rPr>
        <w:t xml:space="preserve">5.一桶液体静置于水平地面上，液体的折射率随深度的增加逐渐增大。图中是桶底的 </w:t>
      </w:r>
      <w:r>
        <w:rPr>
          <w:spacing w:val="11"/>
          <w:sz w:val="24"/>
          <w:szCs w:val="24"/>
        </w:rPr>
        <w:t>点光源产生的一条光线射出液面的路径，其中可能正确的是</w:t>
      </w:r>
    </w:p>
    <w:p w14:paraId="029C9527">
      <w:pPr>
        <w:spacing w:line="1989" w:lineRule="exact"/>
        <w:ind w:firstLine="4720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0</wp:posOffset>
            </wp:positionV>
            <wp:extent cx="1009650" cy="126365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9624" cy="126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18415</wp:posOffset>
            </wp:positionV>
            <wp:extent cx="1016000" cy="124460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15971" cy="124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9"/>
        </w:rPr>
        <w:drawing>
          <wp:inline distT="0" distB="0" distL="0" distR="0">
            <wp:extent cx="1022350" cy="126301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2394" cy="126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E3DD2">
      <w:pPr>
        <w:spacing w:before="56" w:line="202" w:lineRule="auto"/>
        <w:ind w:left="8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Arial" w:hAnsi="Arial" w:eastAsia="Arial" w:cs="Arial"/>
          <w:spacing w:val="-3"/>
          <w:sz w:val="24"/>
          <w:szCs w:val="24"/>
        </w:rPr>
        <w:t>A.</w:t>
      </w:r>
      <w:r>
        <w:rPr>
          <w:rFonts w:ascii="Arial" w:hAnsi="Arial" w:eastAsia="Arial" w:cs="Arial"/>
          <w:sz w:val="24"/>
          <w:szCs w:val="24"/>
        </w:rPr>
        <w:t xml:space="preserve">                      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                                 </w:t>
      </w:r>
      <w:r>
        <w:rPr>
          <w:rFonts w:ascii="Arial" w:hAnsi="Arial" w:eastAsia="Arial" w:cs="Arial"/>
          <w:spacing w:val="-3"/>
          <w:sz w:val="24"/>
          <w:szCs w:val="24"/>
        </w:rPr>
        <w:t>C.</w:t>
      </w:r>
      <w:r>
        <w:rPr>
          <w:rFonts w:ascii="Arial" w:hAnsi="Arial" w:eastAsia="Arial" w:cs="Arial"/>
          <w:spacing w:val="1"/>
          <w:sz w:val="24"/>
          <w:szCs w:val="24"/>
        </w:rPr>
        <w:t xml:space="preserve">                      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D.</w:t>
      </w:r>
    </w:p>
    <w:p w14:paraId="752AAF75">
      <w:pPr>
        <w:pStyle w:val="2"/>
        <w:spacing w:before="290" w:line="435" w:lineRule="auto"/>
        <w:ind w:left="199" w:right="1234" w:hanging="190"/>
        <w:rPr>
          <w:sz w:val="24"/>
          <w:szCs w:val="24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184150</wp:posOffset>
            </wp:positionV>
            <wp:extent cx="584200" cy="132715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4193" cy="1327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2"/>
          <w:sz w:val="24"/>
          <w:szCs w:val="24"/>
        </w:rPr>
        <w:t>6.如图所示，轻质细杆的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68"/>
          <w:sz w:val="24"/>
          <w:szCs w:val="24"/>
        </w:rPr>
        <w:t xml:space="preserve"> </w:t>
      </w:r>
      <w:r>
        <w:rPr>
          <w:spacing w:val="12"/>
          <w:sz w:val="24"/>
          <w:szCs w:val="24"/>
        </w:rPr>
        <w:t>端通过铰链固定在竖直墙壁上，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spacing w:val="12"/>
          <w:sz w:val="24"/>
          <w:szCs w:val="24"/>
        </w:rPr>
        <w:t>端固定</w:t>
      </w:r>
      <w:r>
        <w:rPr>
          <w:spacing w:val="-69"/>
          <w:sz w:val="24"/>
          <w:szCs w:val="24"/>
        </w:rPr>
        <w:t xml:space="preserve"> </w:t>
      </w:r>
      <w:r>
        <w:rPr>
          <w:spacing w:val="12"/>
          <w:sz w:val="24"/>
          <w:szCs w:val="24"/>
        </w:rPr>
        <w:t>一个</w:t>
      </w:r>
      <w:r>
        <w:rPr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小球。</w:t>
      </w:r>
      <w:r>
        <w:rPr>
          <w:spacing w:val="-5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一根不可伸长的细绳，</w:t>
      </w:r>
      <w:r>
        <w:rPr>
          <w:spacing w:val="8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一端固定于墙上的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A  </w:t>
      </w:r>
      <w:r>
        <w:rPr>
          <w:spacing w:val="8"/>
          <w:sz w:val="24"/>
          <w:szCs w:val="24"/>
        </w:rPr>
        <w:t>点，另一端与小</w:t>
      </w:r>
      <w:r>
        <w:rPr>
          <w:spacing w:val="7"/>
          <w:sz w:val="24"/>
          <w:szCs w:val="24"/>
        </w:rPr>
        <w:t>球相</w:t>
      </w:r>
      <w:r>
        <w:rPr>
          <w:sz w:val="24"/>
          <w:szCs w:val="24"/>
        </w:rPr>
        <w:t xml:space="preserve"> </w:t>
      </w:r>
      <w:r>
        <w:rPr>
          <w:spacing w:val="20"/>
          <w:sz w:val="24"/>
          <w:szCs w:val="24"/>
        </w:rPr>
        <w:t>连。已知小球受到的重力大小为</w:t>
      </w:r>
      <w:r>
        <w:rPr>
          <w:spacing w:val="-42"/>
          <w:sz w:val="24"/>
          <w:szCs w:val="24"/>
        </w:rPr>
        <w:t xml:space="preserve"> </w:t>
      </w:r>
      <w:r>
        <w:rPr>
          <w:spacing w:val="20"/>
          <w:sz w:val="24"/>
          <w:szCs w:val="24"/>
        </w:rPr>
        <w:t>G,∠</w:t>
      </w:r>
      <w:r>
        <w:rPr>
          <w:sz w:val="24"/>
          <w:szCs w:val="24"/>
        </w:rPr>
        <w:t>BAC</w:t>
      </w:r>
      <w:r>
        <w:rPr>
          <w:spacing w:val="20"/>
          <w:sz w:val="24"/>
          <w:szCs w:val="24"/>
        </w:rPr>
        <w:t>=30°,∠</w:t>
      </w:r>
      <w:r>
        <w:rPr>
          <w:sz w:val="24"/>
          <w:szCs w:val="24"/>
        </w:rPr>
        <w:t>ACB</w:t>
      </w:r>
      <w:r>
        <w:rPr>
          <w:spacing w:val="20"/>
          <w:sz w:val="24"/>
          <w:szCs w:val="24"/>
        </w:rPr>
        <w:t xml:space="preserve">=23°,     </w:t>
      </w:r>
      <w:r>
        <w:rPr>
          <w:spacing w:val="19"/>
          <w:sz w:val="24"/>
          <w:szCs w:val="24"/>
        </w:rPr>
        <w:t xml:space="preserve"> 取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sin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>37°=0.6,</w:t>
      </w:r>
      <w:r>
        <w:rPr>
          <w:rFonts w:ascii="Times New Roman" w:hAnsi="Times New Roman" w:eastAsia="Times New Roman" w:cs="Times New Roman"/>
          <w:sz w:val="24"/>
          <w:szCs w:val="24"/>
        </w:rPr>
        <w:t>cos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37°=0.8,        </w:t>
      </w:r>
      <w:r>
        <w:rPr>
          <w:spacing w:val="11"/>
          <w:sz w:val="24"/>
          <w:szCs w:val="24"/>
        </w:rPr>
        <w:t>铰链处的摩擦力忽略不计，则细杆对小球的作</w:t>
      </w:r>
      <w:r>
        <w:rPr>
          <w:spacing w:val="8"/>
          <w:sz w:val="24"/>
          <w:szCs w:val="24"/>
        </w:rPr>
        <w:t xml:space="preserve"> </w:t>
      </w:r>
      <w:r>
        <w:rPr>
          <w:spacing w:val="18"/>
          <w:sz w:val="24"/>
          <w:szCs w:val="24"/>
        </w:rPr>
        <w:t>用力大小为</w:t>
      </w:r>
    </w:p>
    <w:p w14:paraId="46C5E381">
      <w:pPr>
        <w:pStyle w:val="2"/>
        <w:spacing w:before="15" w:line="375" w:lineRule="auto"/>
        <w:ind w:left="9" w:right="1661" w:firstLine="180"/>
        <w:rPr>
          <w:sz w:val="24"/>
          <w:szCs w:val="24"/>
        </w:rPr>
      </w:pPr>
      <w:r>
        <w:pict>
          <v:shape id="_x0000_s1026" o:spid="_x0000_s1026" o:spt="202" type="#_x0000_t202" style="position:absolute;left:0pt;margin-left:425.5pt;margin-top:42.3pt;height:16.55pt;width:37.4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8D6C958">
                  <w:pPr>
                    <w:spacing w:before="19" w:line="224" w:lineRule="auto"/>
                    <w:ind w:left="20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pacing w:val="-3"/>
                      <w:sz w:val="24"/>
                      <w:szCs w:val="24"/>
                    </w:rPr>
                    <w:t>公交车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5111115</wp:posOffset>
            </wp:positionH>
            <wp:positionV relativeFrom="paragraph">
              <wp:posOffset>707390</wp:posOffset>
            </wp:positionV>
            <wp:extent cx="901700" cy="114935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01716" cy="1149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"/>
          <w:sz w:val="37"/>
          <w:szCs w:val="37"/>
        </w:rPr>
        <w:t>A</w:t>
      </w:r>
      <w:r>
        <w:rPr>
          <w:spacing w:val="-78"/>
          <w:position w:val="-2"/>
          <w:sz w:val="37"/>
          <w:szCs w:val="37"/>
        </w:rPr>
        <w:t xml:space="preserve"> </w:t>
      </w:r>
      <w:r>
        <w:rPr>
          <w:position w:val="-11"/>
          <w:sz w:val="37"/>
          <w:szCs w:val="37"/>
        </w:rPr>
        <w:drawing>
          <wp:inline distT="0" distB="0" distL="0" distR="0">
            <wp:extent cx="262890" cy="31178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3522" cy="311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1"/>
          <w:position w:val="-2"/>
          <w:sz w:val="37"/>
          <w:szCs w:val="37"/>
        </w:rPr>
        <w:t xml:space="preserve">        </w:t>
      </w:r>
      <w:r>
        <w:rPr>
          <w:position w:val="-1"/>
          <w:sz w:val="37"/>
          <w:szCs w:val="37"/>
        </w:rPr>
        <w:t>B</w:t>
      </w:r>
      <w:r>
        <w:rPr>
          <w:spacing w:val="-94"/>
          <w:position w:val="-1"/>
          <w:sz w:val="37"/>
          <w:szCs w:val="37"/>
        </w:rPr>
        <w:t xml:space="preserve"> </w:t>
      </w:r>
      <w:r>
        <w:rPr>
          <w:position w:val="-10"/>
          <w:sz w:val="37"/>
          <w:szCs w:val="37"/>
        </w:rPr>
        <w:drawing>
          <wp:inline distT="0" distB="0" distL="0" distR="0">
            <wp:extent cx="306705" cy="31115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7242" cy="31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  <w:position w:val="-1"/>
          <w:sz w:val="37"/>
          <w:szCs w:val="37"/>
        </w:rPr>
        <w:t xml:space="preserve">        </w:t>
      </w:r>
      <w:r>
        <w:rPr>
          <w:position w:val="9"/>
          <w:sz w:val="37"/>
          <w:szCs w:val="37"/>
        </w:rPr>
        <w:t>C</w:t>
      </w:r>
      <w:r>
        <w:rPr>
          <w:position w:val="-10"/>
          <w:sz w:val="37"/>
          <w:szCs w:val="37"/>
        </w:rPr>
        <w:drawing>
          <wp:inline distT="0" distB="0" distL="0" distR="0">
            <wp:extent cx="262890" cy="31686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3459" cy="317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0"/>
          <w:position w:val="9"/>
          <w:sz w:val="37"/>
          <w:szCs w:val="37"/>
        </w:rPr>
        <w:t xml:space="preserve">       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9"/>
          <w:position w:val="-1"/>
          <w:sz w:val="24"/>
          <w:szCs w:val="24"/>
        </w:rPr>
        <w:t>.G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 xml:space="preserve">     </w:t>
      </w:r>
      <w:r>
        <w:rPr>
          <w:spacing w:val="11"/>
          <w:sz w:val="24"/>
          <w:szCs w:val="24"/>
        </w:rPr>
        <w:t>7.如图所示，细绳的下端系着一支圆珠笔，细绳的上端固定在公交车的</w:t>
      </w:r>
    </w:p>
    <w:p w14:paraId="644F9EF9">
      <w:pPr>
        <w:pStyle w:val="2"/>
        <w:spacing w:before="78" w:line="219" w:lineRule="auto"/>
        <w:ind w:left="20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28"/>
          <w:sz w:val="24"/>
          <w:szCs w:val="24"/>
        </w:rPr>
        <w:t>水平扶手杆上。公交车以额定功率从静止状态加速至最大速度</w:t>
      </w:r>
      <w:r>
        <w:rPr>
          <w:spacing w:val="-4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vm</w:t>
      </w:r>
    </w:p>
    <w:p w14:paraId="4B9F5F6B">
      <w:pPr>
        <w:spacing w:line="297" w:lineRule="auto"/>
        <w:rPr>
          <w:rFonts w:ascii="Arial"/>
          <w:sz w:val="21"/>
        </w:rPr>
      </w:pPr>
    </w:p>
    <w:p w14:paraId="5FA07343">
      <w:pPr>
        <w:pStyle w:val="2"/>
        <w:spacing w:before="78"/>
        <w:ind w:left="200"/>
        <w:rPr>
          <w:sz w:val="24"/>
          <w:szCs w:val="24"/>
        </w:rPr>
      </w:pPr>
      <w:r>
        <w:rPr>
          <w:spacing w:val="11"/>
          <w:sz w:val="24"/>
          <w:szCs w:val="24"/>
        </w:rPr>
        <w:t>的过程中，公交车所受的阻力大小不变。当车速为</w:t>
      </w:r>
      <w:r>
        <w:rPr>
          <w:position w:val="-16"/>
          <w:sz w:val="24"/>
          <w:szCs w:val="24"/>
        </w:rPr>
        <w:drawing>
          <wp:inline distT="0" distB="0" distL="0" distR="0">
            <wp:extent cx="213995" cy="28511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421" cy="285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  <w:sz w:val="24"/>
          <w:szCs w:val="24"/>
        </w:rPr>
        <w:t>时，细绳偏离竖</w:t>
      </w:r>
    </w:p>
    <w:p w14:paraId="4F6A157E">
      <w:pPr>
        <w:spacing w:line="449" w:lineRule="auto"/>
        <w:rPr>
          <w:rFonts w:ascii="Arial"/>
          <w:sz w:val="21"/>
        </w:rPr>
      </w:pPr>
    </w:p>
    <w:p w14:paraId="5F4A7C27">
      <w:pPr>
        <w:pStyle w:val="2"/>
        <w:spacing w:before="79" w:line="433" w:lineRule="auto"/>
        <w:ind w:left="239" w:right="1641" w:hanging="5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11"/>
          <w:sz w:val="24"/>
          <w:szCs w:val="24"/>
        </w:rPr>
        <w:t>直方向的夹角为30°。当车速为</w:t>
      </w:r>
      <w:r>
        <w:rPr>
          <w:position w:val="-16"/>
          <w:sz w:val="24"/>
          <w:szCs w:val="24"/>
        </w:rPr>
        <w:drawing>
          <wp:inline distT="0" distB="0" distL="0" distR="0">
            <wp:extent cx="207645" cy="28575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8152" cy="285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  <w:sz w:val="24"/>
          <w:szCs w:val="24"/>
        </w:rPr>
        <w:t>时，细绳偏离竖直</w:t>
      </w:r>
      <w:r>
        <w:rPr>
          <w:spacing w:val="10"/>
          <w:sz w:val="24"/>
          <w:szCs w:val="24"/>
        </w:rPr>
        <w:t>方向的夹角为</w:t>
      </w:r>
      <w:r>
        <w:rPr>
          <w:sz w:val="24"/>
          <w:szCs w:val="24"/>
        </w:rPr>
        <w:t xml:space="preserve">   </w:t>
      </w:r>
      <w:r>
        <w:rPr>
          <w:rFonts w:ascii="Arial" w:hAnsi="Arial" w:eastAsia="Arial" w:cs="Arial"/>
          <w:sz w:val="24"/>
          <w:szCs w:val="24"/>
        </w:rPr>
        <w:t xml:space="preserve">A  70                         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iCs/>
          <w:spacing w:val="37"/>
          <w:w w:val="10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c0°             </w:t>
      </w:r>
      <w:r>
        <w:rPr>
          <w:rFonts w:ascii="Times New Roman" w:hAnsi="Times New Roman" w:eastAsia="Times New Roman" w:cs="Times New Roman"/>
          <w:i/>
          <w:iCs/>
          <w:spacing w:val="-1"/>
          <w:sz w:val="24"/>
          <w:szCs w:val="24"/>
        </w:rPr>
        <w:t xml:space="preserve">                     </w:t>
      </w:r>
      <w:r>
        <w:rPr>
          <w:rFonts w:ascii="Arial" w:hAnsi="Arial" w:eastAsia="Arial" w:cs="Arial"/>
          <w:spacing w:val="-1"/>
          <w:sz w:val="24"/>
          <w:szCs w:val="24"/>
        </w:rPr>
        <w:t xml:space="preserve">Ao                       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a0</w:t>
      </w:r>
    </w:p>
    <w:p w14:paraId="4B88E224">
      <w:pPr>
        <w:spacing w:line="433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00" w:h="16840"/>
          <w:pgMar w:top="1431" w:right="1130" w:bottom="0" w:left="1299" w:header="0" w:footer="0" w:gutter="0"/>
          <w:cols w:space="720" w:num="1"/>
        </w:sectPr>
      </w:pPr>
    </w:p>
    <w:p w14:paraId="10925D76">
      <w:pPr>
        <w:spacing w:line="263" w:lineRule="auto"/>
        <w:rPr>
          <w:rFonts w:ascii="Arial"/>
          <w:sz w:val="21"/>
        </w:rPr>
      </w:pPr>
    </w:p>
    <w:p w14:paraId="4762F511">
      <w:pPr>
        <w:spacing w:line="264" w:lineRule="auto"/>
        <w:rPr>
          <w:rFonts w:ascii="Arial"/>
          <w:sz w:val="21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199390</wp:posOffset>
            </wp:positionV>
            <wp:extent cx="1155700" cy="136525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55766" cy="1365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670450">
      <w:pPr>
        <w:pStyle w:val="2"/>
        <w:spacing w:before="78" w:line="219" w:lineRule="auto"/>
        <w:rPr>
          <w:sz w:val="24"/>
          <w:szCs w:val="24"/>
        </w:rPr>
      </w:pPr>
      <w:r>
        <w:rPr>
          <w:spacing w:val="4"/>
          <w:sz w:val="24"/>
          <w:szCs w:val="24"/>
        </w:rPr>
        <w:t>8.如图所示，虚线</w:t>
      </w:r>
      <w:r>
        <w:rPr>
          <w:rFonts w:ascii="Times New Roman" w:hAnsi="Times New Roman" w:eastAsia="Times New Roman" w:cs="Times New Roman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60"/>
          <w:w w:val="10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上方区域和虚线</w:t>
      </w:r>
      <w:r>
        <w:rPr>
          <w:rFonts w:ascii="Times New Roman" w:hAnsi="Times New Roman" w:eastAsia="Times New Roman" w:cs="Times New Roman"/>
          <w:sz w:val="24"/>
          <w:szCs w:val="24"/>
        </w:rPr>
        <w:t>DE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下方区域均有垂直于纸</w:t>
      </w:r>
    </w:p>
    <w:p w14:paraId="5ED52B0F">
      <w:pPr>
        <w:pStyle w:val="2"/>
        <w:spacing w:before="309" w:line="212" w:lineRule="auto"/>
        <w:ind w:left="200"/>
        <w:rPr>
          <w:sz w:val="24"/>
          <w:szCs w:val="24"/>
        </w:rPr>
      </w:pPr>
      <w:r>
        <w:rPr>
          <w:spacing w:val="8"/>
          <w:sz w:val="24"/>
          <w:szCs w:val="24"/>
        </w:rPr>
        <w:t>面的匀强磁场(未画出),磁感应强度大小分别为</w:t>
      </w:r>
      <w:r>
        <w:rPr>
          <w:spacing w:val="-7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B₁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B₂,</w:t>
      </w:r>
      <w:r>
        <w:rPr>
          <w:rFonts w:ascii="Times New Roman" w:hAnsi="Times New Roman" w:eastAsia="Times New Roman" w:cs="Times New Roman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 </w:t>
      </w:r>
      <w:r>
        <w:rPr>
          <w:spacing w:val="8"/>
          <w:sz w:val="24"/>
          <w:szCs w:val="24"/>
        </w:rPr>
        <w:t>与</w:t>
      </w:r>
    </w:p>
    <w:p w14:paraId="5B6795E0">
      <w:pPr>
        <w:spacing w:line="270" w:lineRule="auto"/>
        <w:rPr>
          <w:rFonts w:ascii="Arial"/>
          <w:sz w:val="21"/>
        </w:rPr>
      </w:pPr>
    </w:p>
    <w:p w14:paraId="537BCB61">
      <w:pPr>
        <w:pStyle w:val="2"/>
        <w:spacing w:before="78" w:line="219" w:lineRule="auto"/>
        <w:ind w:left="19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DE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9"/>
          <w:sz w:val="24"/>
          <w:szCs w:val="24"/>
        </w:rPr>
        <w:t>之间区域无磁场。 一带电粒子以垂直于磁场方向的速度射</w:t>
      </w:r>
    </w:p>
    <w:p w14:paraId="68F8E3E3">
      <w:pPr>
        <w:spacing w:line="255" w:lineRule="auto"/>
        <w:rPr>
          <w:rFonts w:ascii="Arial"/>
          <w:sz w:val="21"/>
        </w:rPr>
      </w:pPr>
    </w:p>
    <w:p w14:paraId="69482C81">
      <w:pPr>
        <w:pStyle w:val="2"/>
        <w:spacing w:before="78" w:line="219" w:lineRule="auto"/>
        <w:ind w:left="190"/>
        <w:rPr>
          <w:sz w:val="24"/>
          <w:szCs w:val="24"/>
        </w:rPr>
      </w:pPr>
      <w:r>
        <w:rPr>
          <w:spacing w:val="-10"/>
          <w:sz w:val="24"/>
          <w:szCs w:val="24"/>
        </w:rPr>
        <w:t>人</w:t>
      </w:r>
      <w:r>
        <w:rPr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上方区域后，其运动轨迹呈现出“8”字形。图中，上部</w:t>
      </w:r>
      <w:r>
        <w:rPr>
          <w:spacing w:val="-11"/>
          <w:sz w:val="24"/>
          <w:szCs w:val="24"/>
        </w:rPr>
        <w:t>分圆</w:t>
      </w:r>
    </w:p>
    <w:p w14:paraId="3A69639F">
      <w:pPr>
        <w:spacing w:line="255" w:lineRule="auto"/>
        <w:rPr>
          <w:rFonts w:ascii="Arial"/>
          <w:sz w:val="21"/>
        </w:rPr>
      </w:pPr>
    </w:p>
    <w:p w14:paraId="065D67EF">
      <w:pPr>
        <w:pStyle w:val="2"/>
        <w:spacing w:before="78" w:line="219" w:lineRule="auto"/>
        <w:ind w:left="200"/>
        <w:rPr>
          <w:sz w:val="24"/>
          <w:szCs w:val="24"/>
        </w:rPr>
      </w:pPr>
      <w:r>
        <w:rPr>
          <w:spacing w:val="5"/>
          <w:sz w:val="24"/>
          <w:szCs w:val="24"/>
        </w:rPr>
        <w:t>形轨迹的半径比下部分圆形轨迹的半径小，粒子在无磁场区</w:t>
      </w:r>
      <w:r>
        <w:rPr>
          <w:spacing w:val="4"/>
          <w:sz w:val="24"/>
          <w:szCs w:val="24"/>
        </w:rPr>
        <w:t>做匀速直线运动，粒子</w:t>
      </w:r>
    </w:p>
    <w:p w14:paraId="53563BCC">
      <w:pPr>
        <w:spacing w:line="245" w:lineRule="auto"/>
        <w:rPr>
          <w:rFonts w:ascii="Arial"/>
          <w:sz w:val="21"/>
        </w:rPr>
      </w:pPr>
    </w:p>
    <w:p w14:paraId="6AA41C3F">
      <w:pPr>
        <w:pStyle w:val="2"/>
        <w:spacing w:before="79" w:line="219" w:lineRule="auto"/>
        <w:ind w:left="210"/>
        <w:rPr>
          <w:sz w:val="24"/>
          <w:szCs w:val="24"/>
        </w:rPr>
      </w:pPr>
      <w:r>
        <w:rPr>
          <w:spacing w:val="7"/>
          <w:sz w:val="24"/>
          <w:szCs w:val="24"/>
        </w:rPr>
        <w:t>重力不计。下列说法正确的是</w:t>
      </w:r>
    </w:p>
    <w:p w14:paraId="4E039CE2">
      <w:pPr>
        <w:spacing w:line="266" w:lineRule="auto"/>
        <w:rPr>
          <w:rFonts w:ascii="Arial"/>
          <w:sz w:val="21"/>
        </w:rPr>
      </w:pPr>
    </w:p>
    <w:p w14:paraId="71819C01">
      <w:pPr>
        <w:pStyle w:val="2"/>
        <w:spacing w:before="78" w:line="220" w:lineRule="auto"/>
        <w:ind w:left="21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A.</w:t>
      </w:r>
      <w:r>
        <w:rPr>
          <w:spacing w:val="-4"/>
          <w:sz w:val="24"/>
          <w:szCs w:val="24"/>
        </w:rPr>
        <w:t>上、下区域磁场方向相反</w:t>
      </w:r>
      <w:r>
        <w:rPr>
          <w:spacing w:val="6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B.</w:t>
      </w:r>
      <w:r>
        <w:rPr>
          <w:spacing w:val="-4"/>
          <w:sz w:val="24"/>
          <w:szCs w:val="24"/>
        </w:rPr>
        <w:t>上、下区域</w:t>
      </w:r>
      <w:r>
        <w:rPr>
          <w:spacing w:val="-5"/>
          <w:sz w:val="24"/>
          <w:szCs w:val="24"/>
        </w:rPr>
        <w:t>磁场方向相同</w:t>
      </w:r>
    </w:p>
    <w:p w14:paraId="12B36083">
      <w:pPr>
        <w:spacing w:line="323" w:lineRule="auto"/>
        <w:rPr>
          <w:rFonts w:ascii="Arial"/>
          <w:sz w:val="21"/>
        </w:rPr>
      </w:pPr>
    </w:p>
    <w:p w14:paraId="639BC817">
      <w:pPr>
        <w:spacing w:before="70" w:line="188" w:lineRule="auto"/>
        <w:ind w:left="20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C.B₁&gt;B₂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D.B₁&lt;B₂</w:t>
      </w:r>
    </w:p>
    <w:p w14:paraId="4C44D9E3">
      <w:pPr>
        <w:spacing w:line="251" w:lineRule="auto"/>
        <w:rPr>
          <w:rFonts w:ascii="Arial"/>
          <w:sz w:val="21"/>
        </w:rPr>
      </w:pPr>
    </w:p>
    <w:p w14:paraId="53AE52A0">
      <w:pPr>
        <w:pStyle w:val="2"/>
        <w:spacing w:before="78" w:line="459" w:lineRule="auto"/>
        <w:ind w:left="239" w:right="60" w:hanging="220"/>
        <w:rPr>
          <w:sz w:val="24"/>
          <w:szCs w:val="24"/>
        </w:rPr>
      </w:pPr>
      <w:r>
        <w:rPr>
          <w:spacing w:val="2"/>
          <w:sz w:val="24"/>
          <w:szCs w:val="24"/>
        </w:rPr>
        <w:t>9.如图所示，匝数为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N</w:t>
      </w:r>
      <w:r>
        <w:rPr>
          <w:spacing w:val="2"/>
          <w:sz w:val="24"/>
          <w:szCs w:val="24"/>
        </w:rPr>
        <w:t>、总电阻为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spacing w:val="2"/>
          <w:sz w:val="24"/>
          <w:szCs w:val="24"/>
        </w:rPr>
        <w:t>、面积为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S  </w:t>
      </w:r>
      <w:r>
        <w:rPr>
          <w:spacing w:val="2"/>
          <w:sz w:val="24"/>
          <w:szCs w:val="24"/>
        </w:rPr>
        <w:t>的正方形闭合线圈绕对称轴</w:t>
      </w:r>
      <w:r>
        <w:rPr>
          <w:rFonts w:ascii="Times New Roman" w:hAnsi="Times New Roman" w:eastAsia="Times New Roman" w:cs="Times New Roman"/>
          <w:sz w:val="24"/>
          <w:szCs w:val="24"/>
        </w:rPr>
        <w:t>MN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  </w:t>
      </w:r>
      <w:r>
        <w:rPr>
          <w:spacing w:val="2"/>
          <w:sz w:val="24"/>
          <w:szCs w:val="24"/>
        </w:rPr>
        <w:t>以</w:t>
      </w:r>
      <w:r>
        <w:rPr>
          <w:spacing w:val="-4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角</w:t>
      </w:r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速度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w </w:t>
      </w:r>
      <w:r>
        <w:rPr>
          <w:spacing w:val="6"/>
          <w:sz w:val="24"/>
          <w:szCs w:val="24"/>
        </w:rPr>
        <w:t>匀速转动。在</w:t>
      </w:r>
      <w:r>
        <w:rPr>
          <w:rFonts w:ascii="Times New Roman" w:hAnsi="Times New Roman" w:eastAsia="Times New Roman" w:cs="Times New Roman"/>
          <w:sz w:val="24"/>
          <w:szCs w:val="24"/>
        </w:rPr>
        <w:t>MN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 </w:t>
      </w:r>
      <w:r>
        <w:rPr>
          <w:spacing w:val="6"/>
          <w:sz w:val="24"/>
          <w:szCs w:val="24"/>
        </w:rPr>
        <w:t>左侧空间中存在着磁感强度大小为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B,  </w:t>
      </w:r>
      <w:r>
        <w:rPr>
          <w:spacing w:val="6"/>
          <w:sz w:val="24"/>
          <w:szCs w:val="24"/>
        </w:rPr>
        <w:t>方向垂直平面向里</w:t>
      </w:r>
    </w:p>
    <w:p w14:paraId="71968B0A">
      <w:pPr>
        <w:pStyle w:val="2"/>
        <w:spacing w:before="39" w:line="220" w:lineRule="auto"/>
        <w:ind w:left="250"/>
        <w:rPr>
          <w:sz w:val="24"/>
          <w:szCs w:val="24"/>
        </w:rPr>
      </w:pPr>
      <w:r>
        <w:rPr>
          <w:spacing w:val="-2"/>
          <w:sz w:val="24"/>
          <w:szCs w:val="24"/>
        </w:rPr>
        <w:t>的匀强磁场。若从图示位置开始计时，则</w:t>
      </w:r>
    </w:p>
    <w:p w14:paraId="24CDAAFD">
      <w:pPr>
        <w:spacing w:line="253" w:lineRule="auto"/>
        <w:rPr>
          <w:rFonts w:ascii="Arial"/>
          <w:sz w:val="21"/>
        </w:rPr>
      </w:pPr>
      <w: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4832350</wp:posOffset>
            </wp:positionH>
            <wp:positionV relativeFrom="paragraph">
              <wp:posOffset>198755</wp:posOffset>
            </wp:positionV>
            <wp:extent cx="895350" cy="1016000"/>
            <wp:effectExtent l="0" t="0" r="0" b="0"/>
            <wp:wrapNone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95369" cy="1015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4DD912">
      <w:pPr>
        <w:pStyle w:val="2"/>
        <w:spacing w:before="79" w:line="219" w:lineRule="auto"/>
        <w:ind w:left="25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A.</w:t>
      </w:r>
      <w:r>
        <w:rPr>
          <w:spacing w:val="-1"/>
          <w:sz w:val="24"/>
          <w:szCs w:val="24"/>
        </w:rPr>
        <w:t>线圈转动一圈的过程中，电流方向变化两次</w:t>
      </w:r>
    </w:p>
    <w:p w14:paraId="497361A6">
      <w:pPr>
        <w:spacing w:line="285" w:lineRule="auto"/>
        <w:rPr>
          <w:rFonts w:ascii="Arial"/>
          <w:sz w:val="21"/>
        </w:rPr>
      </w:pPr>
    </w:p>
    <w:p w14:paraId="1EBF917F">
      <w:pPr>
        <w:pStyle w:val="2"/>
        <w:spacing w:before="78"/>
        <w:ind w:left="25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>B.t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时刻，线圈中产生的感应电动势为</w:t>
      </w:r>
      <w:r>
        <w:rPr>
          <w:spacing w:val="-33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·</w:t>
      </w:r>
      <w:r>
        <w:rPr>
          <w:position w:val="-15"/>
          <w:sz w:val="24"/>
          <w:szCs w:val="24"/>
        </w:rPr>
        <w:drawing>
          <wp:inline distT="0" distB="0" distL="0" distR="0">
            <wp:extent cx="890905" cy="311785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91129" cy="31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F7ED7">
      <w:pPr>
        <w:spacing w:line="319" w:lineRule="auto"/>
        <w:rPr>
          <w:rFonts w:ascii="Arial"/>
          <w:sz w:val="21"/>
        </w:rPr>
      </w:pPr>
    </w:p>
    <w:p w14:paraId="278A6EDF">
      <w:pPr>
        <w:pStyle w:val="2"/>
        <w:spacing w:before="78" w:line="219" w:lineRule="auto"/>
        <w:ind w:left="2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C.</w:t>
      </w:r>
      <w:r>
        <w:rPr>
          <w:spacing w:val="5"/>
          <w:sz w:val="24"/>
          <w:szCs w:val="24"/>
        </w:rPr>
        <w:t>线圈中产生的感应电动势的最大值为</w:t>
      </w:r>
      <w:r>
        <w:rPr>
          <w:rFonts w:ascii="Times New Roman" w:hAnsi="Times New Roman" w:eastAsia="Times New Roman" w:cs="Times New Roman"/>
          <w:sz w:val="24"/>
          <w:szCs w:val="24"/>
        </w:rPr>
        <w:t>NBSw</w:t>
      </w:r>
    </w:p>
    <w:p w14:paraId="4E4513D2">
      <w:pPr>
        <w:spacing w:line="285" w:lineRule="auto"/>
        <w:rPr>
          <w:rFonts w:ascii="Arial"/>
          <w:sz w:val="21"/>
        </w:rPr>
      </w:pPr>
    </w:p>
    <w:p w14:paraId="6B8F1890">
      <w:pPr>
        <w:pStyle w:val="2"/>
        <w:spacing w:before="79"/>
        <w:ind w:left="25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D.</w:t>
      </w:r>
      <w:r>
        <w:rPr>
          <w:spacing w:val="5"/>
          <w:sz w:val="24"/>
          <w:szCs w:val="24"/>
        </w:rPr>
        <w:t>线圈中产生的感应电动势的有效值</w:t>
      </w:r>
      <w:r>
        <w:rPr>
          <w:position w:val="-19"/>
          <w:sz w:val="24"/>
          <w:szCs w:val="24"/>
        </w:rPr>
        <w:drawing>
          <wp:inline distT="0" distB="0" distL="0" distR="0">
            <wp:extent cx="781050" cy="374650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81442" cy="37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A39F8">
      <w:pPr>
        <w:spacing w:line="289" w:lineRule="auto"/>
        <w:rPr>
          <w:rFonts w:ascii="Arial"/>
          <w:sz w:val="21"/>
        </w:rPr>
      </w:pPr>
    </w:p>
    <w:p w14:paraId="7B4EA21E">
      <w:pPr>
        <w:pStyle w:val="2"/>
        <w:spacing w:before="79" w:line="352" w:lineRule="auto"/>
        <w:ind w:left="369" w:right="40" w:hanging="320"/>
        <w:rPr>
          <w:sz w:val="24"/>
          <w:szCs w:val="24"/>
        </w:rPr>
      </w:pPr>
      <w:r>
        <w:rPr>
          <w:spacing w:val="3"/>
          <w:sz w:val="24"/>
          <w:szCs w:val="24"/>
        </w:rPr>
        <w:t>10.如图所示，在立方体</w:t>
      </w:r>
      <w:r>
        <w:rPr>
          <w:rFonts w:ascii="Times New Roman" w:hAnsi="Times New Roman" w:eastAsia="Times New Roman" w:cs="Times New Roman"/>
          <w:sz w:val="24"/>
          <w:szCs w:val="24"/>
        </w:rPr>
        <w:t>ABCD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-A'B'C′D    </w:t>
      </w:r>
      <w:r>
        <w:rPr>
          <w:spacing w:val="3"/>
          <w:sz w:val="24"/>
          <w:szCs w:val="24"/>
        </w:rPr>
        <w:t>'的顶点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spacing w:val="3"/>
          <w:sz w:val="24"/>
          <w:szCs w:val="24"/>
        </w:rPr>
        <w:t>'和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2"/>
          <w:w w:val="10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处分别固定有等量异种的点</w:t>
      </w:r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电荷，一根无限长的光滑水平绝缘细杆与</w:t>
      </w:r>
      <w:r>
        <w:rPr>
          <w:spacing w:val="-52"/>
          <w:sz w:val="24"/>
          <w:szCs w:val="24"/>
        </w:rPr>
        <w:t xml:space="preserve"> </w:t>
      </w:r>
      <w:r>
        <w:rPr>
          <w:sz w:val="24"/>
          <w:szCs w:val="24"/>
        </w:rPr>
        <w:t>AB</w:t>
      </w:r>
      <w:r>
        <w:rPr>
          <w:spacing w:val="7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边重合。</w:t>
      </w:r>
      <w:r>
        <w:rPr>
          <w:spacing w:val="-47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一带负电的小环套在细杆</w:t>
      </w:r>
    </w:p>
    <w:p w14:paraId="1D430478">
      <w:pPr>
        <w:spacing w:line="246" w:lineRule="auto"/>
        <w:rPr>
          <w:rFonts w:ascii="Arial"/>
          <w:sz w:val="21"/>
        </w:rPr>
      </w:pPr>
    </w:p>
    <w:p w14:paraId="24A3177E">
      <w:pPr>
        <w:pStyle w:val="2"/>
        <w:spacing w:before="78" w:line="220" w:lineRule="auto"/>
        <w:ind w:left="370"/>
        <w:rPr>
          <w:sz w:val="24"/>
          <w:szCs w:val="24"/>
        </w:rPr>
      </w:pPr>
      <w:r>
        <w:rPr>
          <w:spacing w:val="-2"/>
          <w:sz w:val="24"/>
          <w:szCs w:val="24"/>
        </w:rPr>
        <w:t>上，从A 点开始向右运动，其经过A、B 两点的动能分别为EA</w:t>
      </w:r>
      <w:r>
        <w:rPr>
          <w:spacing w:val="9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和</w:t>
      </w:r>
      <w:r>
        <w:rPr>
          <w:spacing w:val="-7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E。  则</w:t>
      </w:r>
    </w:p>
    <w:p w14:paraId="799F913E">
      <w:pPr>
        <w:pStyle w:val="2"/>
        <w:spacing w:before="313" w:line="219" w:lineRule="auto"/>
        <w:ind w:left="370"/>
        <w:rPr>
          <w:sz w:val="24"/>
          <w:szCs w:val="24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4190365</wp:posOffset>
            </wp:positionH>
            <wp:positionV relativeFrom="paragraph">
              <wp:posOffset>198755</wp:posOffset>
            </wp:positionV>
            <wp:extent cx="1568450" cy="1460500"/>
            <wp:effectExtent l="0" t="0" r="0" b="0"/>
            <wp:wrapNone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68503" cy="1460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A.</w:t>
      </w:r>
      <w:r>
        <w:rPr>
          <w:spacing w:val="5"/>
          <w:sz w:val="24"/>
          <w:szCs w:val="24"/>
        </w:rPr>
        <w:t>小环在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A</w:t>
      </w:r>
      <w:r>
        <w:rPr>
          <w:spacing w:val="5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B </w:t>
      </w:r>
      <w:r>
        <w:rPr>
          <w:spacing w:val="5"/>
          <w:sz w:val="24"/>
          <w:szCs w:val="24"/>
        </w:rPr>
        <w:t>两点受到的电场力相同</w:t>
      </w:r>
    </w:p>
    <w:p w14:paraId="38291108">
      <w:pPr>
        <w:spacing w:line="256" w:lineRule="auto"/>
        <w:rPr>
          <w:rFonts w:ascii="Arial"/>
          <w:sz w:val="21"/>
        </w:rPr>
      </w:pPr>
    </w:p>
    <w:p w14:paraId="0FAF50B0">
      <w:pPr>
        <w:pStyle w:val="2"/>
        <w:spacing w:before="79" w:line="220" w:lineRule="auto"/>
        <w:ind w:left="37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B.</w:t>
      </w:r>
      <w:r>
        <w:rPr>
          <w:spacing w:val="6"/>
          <w:sz w:val="24"/>
          <w:szCs w:val="24"/>
        </w:rPr>
        <w:t>小环经过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B</w:t>
      </w:r>
      <w:r>
        <w:rPr>
          <w:spacing w:val="6"/>
          <w:sz w:val="24"/>
          <w:szCs w:val="24"/>
        </w:rPr>
        <w:t>两点时的加速度相同</w:t>
      </w:r>
    </w:p>
    <w:p w14:paraId="0E2177AD">
      <w:pPr>
        <w:spacing w:line="329" w:lineRule="auto"/>
        <w:rPr>
          <w:rFonts w:ascii="Arial"/>
          <w:sz w:val="21"/>
        </w:rPr>
      </w:pPr>
    </w:p>
    <w:p w14:paraId="0E1E082C">
      <w:pPr>
        <w:spacing w:before="69" w:line="192" w:lineRule="auto"/>
        <w:ind w:left="37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C.E&gt;EkB</w:t>
      </w:r>
    </w:p>
    <w:p w14:paraId="7302F735">
      <w:pPr>
        <w:spacing w:line="252" w:lineRule="auto"/>
        <w:rPr>
          <w:rFonts w:ascii="Arial"/>
          <w:sz w:val="21"/>
        </w:rPr>
      </w:pPr>
    </w:p>
    <w:p w14:paraId="6EDF2714">
      <w:pPr>
        <w:pStyle w:val="2"/>
        <w:spacing w:before="79" w:line="219" w:lineRule="auto"/>
        <w:ind w:left="380"/>
        <w:rPr>
          <w:sz w:val="24"/>
          <w:szCs w:val="24"/>
        </w:rPr>
      </w:pPr>
      <w:r>
        <w:rPr>
          <w:spacing w:val="4"/>
          <w:sz w:val="24"/>
          <w:szCs w:val="24"/>
        </w:rPr>
        <w:t>D.小环一定能沿杆向右运动到无穷远处</w:t>
      </w:r>
    </w:p>
    <w:p w14:paraId="104BD6D4">
      <w:pPr>
        <w:spacing w:line="219" w:lineRule="auto"/>
        <w:rPr>
          <w:sz w:val="24"/>
          <w:szCs w:val="24"/>
        </w:rPr>
        <w:sectPr>
          <w:pgSz w:w="11900" w:h="16840"/>
          <w:pgMar w:top="1431" w:right="1559" w:bottom="0" w:left="1269" w:header="0" w:footer="0" w:gutter="0"/>
          <w:cols w:space="720" w:num="1"/>
        </w:sectPr>
      </w:pPr>
    </w:p>
    <w:p w14:paraId="52877795">
      <w:pPr>
        <w:spacing w:line="274" w:lineRule="auto"/>
        <w:rPr>
          <w:rFonts w:ascii="Arial"/>
          <w:sz w:val="21"/>
        </w:rPr>
      </w:pPr>
    </w:p>
    <w:p w14:paraId="7785D899">
      <w:pPr>
        <w:spacing w:line="274" w:lineRule="auto"/>
        <w:rPr>
          <w:rFonts w:ascii="Arial"/>
          <w:sz w:val="21"/>
        </w:rPr>
      </w:pPr>
    </w:p>
    <w:p w14:paraId="3C7B263F">
      <w:pPr>
        <w:spacing w:line="274" w:lineRule="auto"/>
        <w:rPr>
          <w:rFonts w:ascii="Arial"/>
          <w:sz w:val="21"/>
        </w:rPr>
      </w:pPr>
    </w:p>
    <w:p w14:paraId="5355F738">
      <w:pPr>
        <w:spacing w:line="274" w:lineRule="auto"/>
        <w:rPr>
          <w:rFonts w:ascii="Arial"/>
          <w:sz w:val="21"/>
        </w:rPr>
      </w:pPr>
    </w:p>
    <w:p w14:paraId="1F555BBD">
      <w:pPr>
        <w:spacing w:line="275" w:lineRule="auto"/>
        <w:rPr>
          <w:rFonts w:ascii="Arial"/>
          <w:sz w:val="21"/>
        </w:rPr>
      </w:pPr>
    </w:p>
    <w:p w14:paraId="2D9FC6BC">
      <w:pPr>
        <w:spacing w:line="275" w:lineRule="auto"/>
        <w:rPr>
          <w:rFonts w:ascii="Arial"/>
          <w:sz w:val="21"/>
        </w:rPr>
      </w:pPr>
    </w:p>
    <w:p w14:paraId="7F5E8C97">
      <w:pPr>
        <w:spacing w:before="68" w:line="213" w:lineRule="auto"/>
        <w:ind w:left="3"/>
        <w:outlineLvl w:val="4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18"/>
          <w:sz w:val="21"/>
          <w:szCs w:val="21"/>
        </w:rPr>
        <w:t>二、非选择题：本题共5小题，共60分。</w:t>
      </w:r>
    </w:p>
    <w:p w14:paraId="445A085B">
      <w:pPr>
        <w:pStyle w:val="2"/>
        <w:spacing w:before="210" w:line="363" w:lineRule="auto"/>
        <w:ind w:left="270" w:right="116" w:hanging="270"/>
        <w:rPr>
          <w:sz w:val="24"/>
          <w:szCs w:val="24"/>
        </w:rPr>
      </w:pPr>
      <w:r>
        <w:rPr>
          <w:spacing w:val="-4"/>
          <w:sz w:val="24"/>
          <w:szCs w:val="24"/>
        </w:rPr>
        <w:t>11.</w:t>
      </w:r>
      <w:r>
        <w:rPr>
          <w:spacing w:val="-6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(6分)某同学利用电火花计时器探究小车速度随时间变化的规律。在纸带上，每隔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4个点选取1个计数点，相邻计数点之间的时间间隔为0.</w:t>
      </w:r>
      <w:r>
        <w:rPr>
          <w:spacing w:val="-2"/>
          <w:sz w:val="24"/>
          <w:szCs w:val="24"/>
        </w:rPr>
        <w:t>1 s。随后，在各计数点处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将纸带剪断，分成若干段纸条，将这些纸条的下端</w:t>
      </w:r>
      <w:r>
        <w:rPr>
          <w:spacing w:val="-7"/>
          <w:sz w:val="24"/>
          <w:szCs w:val="24"/>
        </w:rPr>
        <w:t>对齐并排粘贴在坐标纸上。图中</w:t>
      </w:r>
    </w:p>
    <w:p w14:paraId="1FA51F36">
      <w:pPr>
        <w:pStyle w:val="2"/>
        <w:spacing w:before="6" w:line="219" w:lineRule="auto"/>
        <w:ind w:left="270"/>
        <w:rPr>
          <w:sz w:val="24"/>
          <w:szCs w:val="24"/>
        </w:rPr>
      </w:pPr>
      <w:r>
        <w:pict>
          <v:shape id="_x0000_s1027" o:spid="_x0000_s1027" o:spt="202" type="#_x0000_t202" style="position:absolute;left:0pt;margin-left:361.45pt;margin-top:-0.2pt;height:13.05pt;width:25.85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7775B3D">
                  <w:pPr>
                    <w:spacing w:before="19" w:line="192" w:lineRule="auto"/>
                    <w:ind w:left="20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"/>
                      <w:sz w:val="24"/>
                      <w:szCs w:val="24"/>
                    </w:rPr>
                    <w:t>x/cm</w:t>
                  </w:r>
                </w:p>
              </w:txbxContent>
            </v:textbox>
          </v:shape>
        </w:pict>
      </w:r>
      <w:r>
        <w:rPr>
          <w:spacing w:val="-7"/>
          <w:sz w:val="24"/>
          <w:szCs w:val="24"/>
        </w:rPr>
        <w:t>A</w:t>
      </w:r>
      <w:r>
        <w:rPr>
          <w:spacing w:val="5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和A'、B</w:t>
      </w:r>
      <w:r>
        <w:rPr>
          <w:spacing w:val="-4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和B′、C和</w:t>
      </w:r>
      <w:r>
        <w:rPr>
          <w:spacing w:val="-7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C′为同一个计数点。</w:t>
      </w:r>
    </w:p>
    <w:p w14:paraId="55DFC235">
      <w:pPr>
        <w:pStyle w:val="2"/>
        <w:spacing w:before="204" w:line="209" w:lineRule="auto"/>
        <w:ind w:left="270"/>
        <w:rPr>
          <w:sz w:val="24"/>
          <w:szCs w:val="24"/>
        </w:rPr>
      </w:pPr>
      <w:r>
        <w:pict>
          <v:shape id="_x0000_s1028" o:spid="_x0000_s1028" o:spt="202" type="#_x0000_t202" style="position:absolute;left:0pt;margin-left:335.5pt;margin-top:4.9pt;height:56.2pt;width:26.25pt;z-index:2516725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E15AD93">
                  <w:pPr>
                    <w:spacing w:before="20" w:line="188" w:lineRule="auto"/>
                    <w:ind w:left="20"/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21"/>
                      <w:szCs w:val="21"/>
                    </w:rPr>
                    <w:t>3.60-</w:t>
                  </w:r>
                </w:p>
                <w:p w14:paraId="35C9D7C0">
                  <w:pPr>
                    <w:spacing w:before="85" w:line="188" w:lineRule="auto"/>
                    <w:ind w:left="20"/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6"/>
                      <w:szCs w:val="16"/>
                    </w:rPr>
                    <w:t>3.20</w:t>
                  </w:r>
                </w:p>
                <w:p w14:paraId="3CD1E69A">
                  <w:pPr>
                    <w:spacing w:line="244" w:lineRule="auto"/>
                    <w:rPr>
                      <w:rFonts w:ascii="Arial"/>
                      <w:sz w:val="21"/>
                    </w:rPr>
                  </w:pPr>
                </w:p>
                <w:p w14:paraId="40213FC5">
                  <w:pPr>
                    <w:spacing w:before="46" w:line="157" w:lineRule="auto"/>
                    <w:ind w:left="20"/>
                    <w:rPr>
                      <w:rFonts w:ascii="Times New Roman" w:hAnsi="Times New Roman" w:eastAsia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"/>
                      <w:sz w:val="16"/>
                      <w:szCs w:val="16"/>
                    </w:rPr>
                    <w:t>2.80</w:t>
                  </w:r>
                </w:p>
                <w:p w14:paraId="3071F3E4">
                  <w:pPr>
                    <w:spacing w:line="188" w:lineRule="auto"/>
                    <w:ind w:left="20"/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28"/>
                      <w:szCs w:val="28"/>
                    </w:rPr>
                    <w:t>2.40</w:t>
                  </w:r>
                </w:p>
              </w:txbxContent>
            </v:textbox>
          </v:shape>
        </w:pict>
      </w:r>
      <w:r>
        <w:rPr>
          <w:spacing w:val="2"/>
          <w:sz w:val="24"/>
          <w:szCs w:val="24"/>
        </w:rPr>
        <w:t>(1)图中纸条上端中点的连线几乎形成一条直线，这表明与</w:t>
      </w:r>
    </w:p>
    <w:p w14:paraId="439CB24B">
      <w:pPr>
        <w:spacing w:before="1" w:line="169" w:lineRule="auto"/>
        <w:ind w:left="7589"/>
        <w:rPr>
          <w:rFonts w:ascii="Times New Roman" w:hAnsi="Times New Roman" w:eastAsia="Times New Roman" w:cs="Times New Roman"/>
          <w:sz w:val="40"/>
          <w:szCs w:val="40"/>
        </w:rPr>
      </w:pPr>
      <w:r>
        <w:drawing>
          <wp:anchor distT="0" distB="0" distL="0" distR="0" simplePos="0" relativeHeight="251671552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-494665</wp:posOffset>
            </wp:positionV>
            <wp:extent cx="1327150" cy="1371600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27147" cy="1371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40"/>
          <w:szCs w:val="40"/>
        </w:rPr>
        <w:t>B</w:t>
      </w:r>
    </w:p>
    <w:p w14:paraId="040B91EA">
      <w:pPr>
        <w:pStyle w:val="2"/>
        <w:spacing w:before="1" w:line="450" w:lineRule="auto"/>
        <w:ind w:left="649" w:right="2360"/>
        <w:rPr>
          <w:sz w:val="19"/>
          <w:szCs w:val="19"/>
        </w:rPr>
      </w:pPr>
      <w:r>
        <w:rPr>
          <w:spacing w:val="-8"/>
          <w:sz w:val="16"/>
          <w:szCs w:val="16"/>
        </w:rPr>
        <w:t>该</w:t>
      </w:r>
      <w:r>
        <w:rPr>
          <w:spacing w:val="24"/>
          <w:w w:val="101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纸</w:t>
      </w:r>
      <w:r>
        <w:rPr>
          <w:spacing w:val="27"/>
          <w:w w:val="101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带</w:t>
      </w:r>
      <w:r>
        <w:rPr>
          <w:spacing w:val="23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相</w:t>
      </w:r>
      <w:r>
        <w:rPr>
          <w:spacing w:val="24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连</w:t>
      </w:r>
      <w:r>
        <w:rPr>
          <w:spacing w:val="36"/>
          <w:w w:val="101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的</w:t>
      </w:r>
      <w:r>
        <w:rPr>
          <w:spacing w:val="27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小</w:t>
      </w:r>
      <w:r>
        <w:rPr>
          <w:spacing w:val="25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车</w:t>
      </w:r>
      <w:r>
        <w:rPr>
          <w:spacing w:val="23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做</w:t>
      </w:r>
      <w:r>
        <w:rPr>
          <w:spacing w:val="-68"/>
          <w:sz w:val="16"/>
          <w:szCs w:val="16"/>
        </w:rPr>
        <w:t xml:space="preserve"> </w:t>
      </w:r>
      <w:r>
        <w:rPr>
          <w:spacing w:val="1"/>
          <w:sz w:val="16"/>
          <w:szCs w:val="16"/>
          <w:u w:val="single" w:color="auto"/>
        </w:rPr>
        <w:t xml:space="preserve">            </w:t>
      </w:r>
      <w:r>
        <w:rPr>
          <w:spacing w:val="-8"/>
          <w:sz w:val="16"/>
          <w:szCs w:val="16"/>
        </w:rPr>
        <w:t>(</w:t>
      </w:r>
      <w:r>
        <w:rPr>
          <w:spacing w:val="-17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选</w:t>
      </w:r>
      <w:r>
        <w:rPr>
          <w:spacing w:val="-23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填</w:t>
      </w:r>
      <w:r>
        <w:rPr>
          <w:spacing w:val="-31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“</w:t>
      </w:r>
      <w:r>
        <w:rPr>
          <w:spacing w:val="-22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匀</w:t>
      </w:r>
      <w:r>
        <w:rPr>
          <w:spacing w:val="-25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速 ”</w:t>
      </w:r>
      <w:r>
        <w:rPr>
          <w:spacing w:val="-44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或</w:t>
      </w:r>
      <w:r>
        <w:rPr>
          <w:spacing w:val="-31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“</w:t>
      </w:r>
      <w:r>
        <w:rPr>
          <w:spacing w:val="-21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匀</w:t>
      </w:r>
      <w:r>
        <w:rPr>
          <w:spacing w:val="-24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加</w:t>
      </w:r>
      <w:r>
        <w:rPr>
          <w:spacing w:val="-26"/>
          <w:sz w:val="16"/>
          <w:szCs w:val="16"/>
        </w:rPr>
        <w:t xml:space="preserve"> </w:t>
      </w:r>
      <w:r>
        <w:rPr>
          <w:spacing w:val="-8"/>
          <w:sz w:val="16"/>
          <w:szCs w:val="16"/>
        </w:rPr>
        <w:t>速</w:t>
      </w:r>
      <w:r>
        <w:rPr>
          <w:spacing w:val="-9"/>
          <w:sz w:val="16"/>
          <w:szCs w:val="16"/>
        </w:rPr>
        <w:t xml:space="preserve"> ”</w:t>
      </w:r>
      <w:r>
        <w:rPr>
          <w:spacing w:val="-45"/>
          <w:sz w:val="16"/>
          <w:szCs w:val="16"/>
        </w:rPr>
        <w:t xml:space="preserve"> </w:t>
      </w:r>
      <w:r>
        <w:rPr>
          <w:spacing w:val="-9"/>
          <w:sz w:val="16"/>
          <w:szCs w:val="16"/>
        </w:rPr>
        <w:t>)</w:t>
      </w:r>
      <w:r>
        <w:rPr>
          <w:sz w:val="16"/>
          <w:szCs w:val="16"/>
        </w:rPr>
        <w:t xml:space="preserve"> </w:t>
      </w:r>
      <w:r>
        <w:rPr>
          <w:spacing w:val="-7"/>
          <w:sz w:val="19"/>
          <w:szCs w:val="19"/>
        </w:rPr>
        <w:t>直</w:t>
      </w:r>
      <w:r>
        <w:rPr>
          <w:spacing w:val="-15"/>
          <w:sz w:val="19"/>
          <w:szCs w:val="19"/>
        </w:rPr>
        <w:t xml:space="preserve"> </w:t>
      </w:r>
      <w:r>
        <w:rPr>
          <w:spacing w:val="-7"/>
          <w:sz w:val="19"/>
          <w:szCs w:val="19"/>
        </w:rPr>
        <w:t>线</w:t>
      </w:r>
      <w:r>
        <w:rPr>
          <w:spacing w:val="-18"/>
          <w:sz w:val="19"/>
          <w:szCs w:val="19"/>
        </w:rPr>
        <w:t xml:space="preserve"> </w:t>
      </w:r>
      <w:r>
        <w:rPr>
          <w:spacing w:val="-7"/>
          <w:sz w:val="19"/>
          <w:szCs w:val="19"/>
        </w:rPr>
        <w:t>运</w:t>
      </w:r>
      <w:r>
        <w:rPr>
          <w:spacing w:val="-16"/>
          <w:sz w:val="19"/>
          <w:szCs w:val="19"/>
        </w:rPr>
        <w:t xml:space="preserve"> </w:t>
      </w:r>
      <w:r>
        <w:rPr>
          <w:spacing w:val="-7"/>
          <w:sz w:val="19"/>
          <w:szCs w:val="19"/>
        </w:rPr>
        <w:t>动</w:t>
      </w:r>
      <w:r>
        <w:rPr>
          <w:spacing w:val="-25"/>
          <w:sz w:val="19"/>
          <w:szCs w:val="19"/>
        </w:rPr>
        <w:t xml:space="preserve"> </w:t>
      </w:r>
      <w:r>
        <w:rPr>
          <w:spacing w:val="-7"/>
          <w:sz w:val="19"/>
          <w:szCs w:val="19"/>
        </w:rPr>
        <w:t>。</w:t>
      </w:r>
    </w:p>
    <w:p w14:paraId="531FC525">
      <w:pPr>
        <w:pStyle w:val="2"/>
        <w:spacing w:line="219" w:lineRule="auto"/>
        <w:ind w:left="270"/>
        <w:rPr>
          <w:sz w:val="24"/>
          <w:szCs w:val="24"/>
        </w:rPr>
      </w:pPr>
      <w:r>
        <w:rPr>
          <w:spacing w:val="2"/>
          <w:sz w:val="24"/>
          <w:szCs w:val="24"/>
        </w:rPr>
        <w:t>(2)根据图中数据，计时器在打下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点时小车的速度大小为</w:t>
      </w:r>
    </w:p>
    <w:p w14:paraId="79DC8681">
      <w:pPr>
        <w:pStyle w:val="2"/>
        <w:tabs>
          <w:tab w:val="left" w:pos="1618"/>
        </w:tabs>
        <w:spacing w:before="180" w:line="365" w:lineRule="auto"/>
        <w:ind w:left="649" w:right="10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u w:val="single" w:color="auto"/>
        </w:rPr>
        <w:tab/>
      </w:r>
      <w:r>
        <w:rPr>
          <w:rFonts w:ascii="Times New Roman" w:hAnsi="Times New Roman" w:eastAsia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m/s,  </w:t>
      </w:r>
      <w:r>
        <w:rPr>
          <w:spacing w:val="7"/>
          <w:sz w:val="24"/>
          <w:szCs w:val="24"/>
        </w:rPr>
        <w:t>与纸带相连的小车的加速度大小为</w:t>
      </w:r>
      <w:r>
        <w:rPr>
          <w:spacing w:val="7"/>
          <w:sz w:val="24"/>
          <w:szCs w:val="24"/>
          <w:u w:val="single" w:color="auto"/>
        </w:rPr>
        <w:t xml:space="preserve"> </w:t>
      </w:r>
      <w:r>
        <w:rPr>
          <w:spacing w:val="6"/>
          <w:sz w:val="24"/>
          <w:szCs w:val="24"/>
          <w:u w:val="single" w:color="auto"/>
        </w:rPr>
        <w:t xml:space="preserve">       </w:t>
      </w:r>
      <w:r>
        <w:rPr>
          <w:spacing w:val="6"/>
          <w:sz w:val="24"/>
          <w:szCs w:val="24"/>
        </w:rPr>
        <w:t>m/s²。(计算结果</w:t>
      </w:r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均保留两位小数)</w:t>
      </w:r>
    </w:p>
    <w:p w14:paraId="174BA62C">
      <w:pPr>
        <w:pStyle w:val="2"/>
        <w:spacing w:before="2" w:line="373" w:lineRule="auto"/>
        <w:ind w:left="270" w:right="102" w:hanging="270"/>
        <w:rPr>
          <w:sz w:val="24"/>
          <w:szCs w:val="24"/>
        </w:rPr>
      </w:pPr>
      <w:r>
        <w:rPr>
          <w:spacing w:val="-1"/>
          <w:sz w:val="24"/>
          <w:szCs w:val="24"/>
        </w:rPr>
        <w:t>12.</w:t>
      </w:r>
      <w:r>
        <w:rPr>
          <w:spacing w:val="-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(10分)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spacing w:val="-1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spacing w:val="-1"/>
          <w:sz w:val="24"/>
          <w:szCs w:val="24"/>
        </w:rPr>
        <w:t>实验小组通过实验研究小灯泡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L₁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L₂,</w:t>
      </w:r>
      <w:r>
        <w:rPr>
          <w:spacing w:val="-1"/>
          <w:sz w:val="24"/>
          <w:szCs w:val="24"/>
        </w:rPr>
        <w:t>得到的伏安特性曲线如图甲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spacing w:val="-1"/>
          <w:sz w:val="24"/>
          <w:szCs w:val="24"/>
        </w:rPr>
        <w:t>、</w:t>
      </w:r>
      <w:r>
        <w:rPr>
          <w:sz w:val="24"/>
          <w:szCs w:val="24"/>
        </w:rPr>
        <w:t xml:space="preserve"> b</w:t>
      </w:r>
      <w:r>
        <w:rPr>
          <w:spacing w:val="-52"/>
          <w:sz w:val="24"/>
          <w:szCs w:val="24"/>
        </w:rPr>
        <w:t xml:space="preserve"> </w:t>
      </w:r>
      <w:r>
        <w:rPr>
          <w:sz w:val="24"/>
          <w:szCs w:val="24"/>
        </w:rPr>
        <w:t>所示。他们用到以下器材：</w:t>
      </w:r>
    </w:p>
    <w:p w14:paraId="55C79A63">
      <w:pPr>
        <w:pStyle w:val="2"/>
        <w:spacing w:before="1" w:line="216" w:lineRule="auto"/>
        <w:ind w:left="270"/>
        <w:rPr>
          <w:sz w:val="24"/>
          <w:szCs w:val="24"/>
        </w:rPr>
      </w:pPr>
      <w:r>
        <w:rPr>
          <w:spacing w:val="-2"/>
          <w:sz w:val="24"/>
          <w:szCs w:val="24"/>
        </w:rPr>
        <w:t>小灯泡L</w:t>
      </w:r>
      <w:r>
        <w:rPr>
          <w:rFonts w:ascii="Calibri" w:hAnsi="Calibri" w:eastAsia="Calibri" w:cs="Calibri"/>
          <w:spacing w:val="-2"/>
          <w:sz w:val="24"/>
          <w:szCs w:val="24"/>
        </w:rPr>
        <w:t xml:space="preserve">₁  </w:t>
      </w:r>
      <w:r>
        <w:rPr>
          <w:spacing w:val="-2"/>
          <w:sz w:val="24"/>
          <w:szCs w:val="24"/>
        </w:rPr>
        <w:t>(额定电压为2.5 V,</w:t>
      </w:r>
      <w:r>
        <w:rPr>
          <w:spacing w:val="-3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额定电流为0.3 A);</w:t>
      </w:r>
    </w:p>
    <w:p w14:paraId="760DAF16">
      <w:pPr>
        <w:pStyle w:val="2"/>
        <w:spacing w:before="176" w:line="212" w:lineRule="auto"/>
        <w:ind w:left="27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2"/>
          <w:sz w:val="24"/>
          <w:szCs w:val="24"/>
        </w:rPr>
        <w:t>小灯泡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L₂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(额定电压为3.6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V, </w:t>
      </w:r>
      <w:r>
        <w:rPr>
          <w:spacing w:val="2"/>
          <w:sz w:val="24"/>
          <w:szCs w:val="24"/>
        </w:rPr>
        <w:t xml:space="preserve">额定电流为0.3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A);</w:t>
      </w:r>
    </w:p>
    <w:p w14:paraId="362B756E">
      <w:pPr>
        <w:pStyle w:val="2"/>
        <w:spacing w:before="204" w:line="212" w:lineRule="auto"/>
        <w:ind w:left="27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19"/>
          <w:sz w:val="24"/>
          <w:szCs w:val="24"/>
        </w:rPr>
        <w:t>两个电压表(量程0～3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>V,</w:t>
      </w:r>
      <w:r>
        <w:rPr>
          <w:rFonts w:ascii="Times New Roman" w:hAnsi="Times New Roman" w:eastAsia="Times New Roman" w:cs="Times New Roman"/>
          <w:spacing w:val="28"/>
          <w:w w:val="101"/>
          <w:sz w:val="24"/>
          <w:szCs w:val="24"/>
        </w:rPr>
        <w:t xml:space="preserve"> </w:t>
      </w:r>
      <w:r>
        <w:rPr>
          <w:spacing w:val="19"/>
          <w:sz w:val="24"/>
          <w:szCs w:val="24"/>
        </w:rPr>
        <w:t>内阻约为3.0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>kΩ2);</w:t>
      </w:r>
    </w:p>
    <w:p w14:paraId="4D6C86A7">
      <w:pPr>
        <w:pStyle w:val="2"/>
        <w:spacing w:before="216" w:line="212" w:lineRule="auto"/>
        <w:ind w:left="270"/>
        <w:rPr>
          <w:sz w:val="24"/>
          <w:szCs w:val="24"/>
        </w:rPr>
      </w:pPr>
      <w:r>
        <w:rPr>
          <w:spacing w:val="-3"/>
          <w:sz w:val="24"/>
          <w:szCs w:val="24"/>
        </w:rPr>
        <w:t>两个电流表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(量程0～0.6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A,</w:t>
      </w:r>
      <w:r>
        <w:rPr>
          <w:rFonts w:ascii="Times New Roman" w:hAnsi="Times New Roman" w:eastAsia="Times New Roman" w:cs="Times New Roman"/>
          <w:spacing w:val="22"/>
          <w:w w:val="10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内阻约为0.1</w:t>
      </w:r>
      <w:r>
        <w:rPr>
          <w:spacing w:val="4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Ω);</w:t>
      </w:r>
    </w:p>
    <w:p w14:paraId="715050A8">
      <w:pPr>
        <w:pStyle w:val="2"/>
        <w:spacing w:before="193" w:line="212" w:lineRule="auto"/>
        <w:ind w:left="27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2"/>
          <w:sz w:val="24"/>
          <w:szCs w:val="24"/>
        </w:rPr>
        <w:t>滑动变阻器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R₁</w:t>
      </w:r>
      <w:r>
        <w:rPr>
          <w:spacing w:val="2"/>
          <w:sz w:val="24"/>
          <w:szCs w:val="24"/>
        </w:rPr>
        <w:t>(最大电阻10</w:t>
      </w:r>
      <w:r>
        <w:rPr>
          <w:spacing w:val="6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Ω,额定电流为2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A);</w:t>
      </w:r>
    </w:p>
    <w:p w14:paraId="2E0E1267">
      <w:pPr>
        <w:pStyle w:val="2"/>
        <w:spacing w:before="204" w:line="212" w:lineRule="auto"/>
        <w:ind w:left="27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z w:val="24"/>
          <w:szCs w:val="24"/>
        </w:rPr>
        <w:t>滑动变阻器</w:t>
      </w:r>
      <w:r>
        <w:rPr>
          <w:rFonts w:ascii="Times New Roman" w:hAnsi="Times New Roman" w:eastAsia="Times New Roman" w:cs="Times New Roman"/>
          <w:sz w:val="24"/>
          <w:szCs w:val="24"/>
        </w:rPr>
        <w:t>R₂</w:t>
      </w:r>
      <w:r>
        <w:rPr>
          <w:rFonts w:ascii="Times New Roman" w:hAnsi="Times New Roman" w:eastAsia="Times New Roman" w:cs="Times New Roman"/>
          <w:spacing w:val="40"/>
          <w:w w:val="101"/>
          <w:sz w:val="24"/>
          <w:szCs w:val="24"/>
        </w:rPr>
        <w:t xml:space="preserve"> </w:t>
      </w:r>
      <w:r>
        <w:rPr>
          <w:sz w:val="24"/>
          <w:szCs w:val="24"/>
        </w:rPr>
        <w:t>(最大电阻2000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Ω,额定电流为100 </w:t>
      </w:r>
      <w:r>
        <w:rPr>
          <w:rFonts w:ascii="Times New Roman" w:hAnsi="Times New Roman" w:eastAsia="Times New Roman" w:cs="Times New Roman"/>
          <w:sz w:val="24"/>
          <w:szCs w:val="24"/>
        </w:rPr>
        <w:t>mA);</w:t>
      </w:r>
    </w:p>
    <w:p w14:paraId="33199FD4">
      <w:pPr>
        <w:pStyle w:val="2"/>
        <w:spacing w:before="228" w:line="216" w:lineRule="auto"/>
        <w:ind w:left="270"/>
        <w:rPr>
          <w:sz w:val="24"/>
          <w:szCs w:val="24"/>
        </w:rPr>
      </w:pPr>
      <w:r>
        <w:rPr>
          <w:spacing w:val="-4"/>
          <w:sz w:val="24"/>
          <w:szCs w:val="24"/>
        </w:rPr>
        <w:t>若干节干电池(电动势均为1.5</w:t>
      </w:r>
      <w:r>
        <w:rPr>
          <w:spacing w:val="-5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V,</w:t>
      </w:r>
      <w:r>
        <w:rPr>
          <w:spacing w:val="-3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内阻均为0.5</w:t>
      </w:r>
      <w:r>
        <w:rPr>
          <w:spacing w:val="4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Ω);</w:t>
      </w:r>
    </w:p>
    <w:p w14:paraId="0B7D2145">
      <w:pPr>
        <w:pStyle w:val="2"/>
        <w:spacing w:before="201" w:line="219" w:lineRule="auto"/>
        <w:ind w:left="270"/>
        <w:rPr>
          <w:sz w:val="24"/>
          <w:szCs w:val="24"/>
        </w:rPr>
      </w:pPr>
      <w:r>
        <w:rPr>
          <w:spacing w:val="2"/>
          <w:sz w:val="24"/>
          <w:szCs w:val="24"/>
        </w:rPr>
        <w:t>开关及若干导线。</w:t>
      </w:r>
    </w:p>
    <w:p w14:paraId="1C81786B">
      <w:pPr>
        <w:spacing w:line="217" w:lineRule="exact"/>
      </w:pPr>
    </w:p>
    <w:p w14:paraId="42C53C9D">
      <w:pPr>
        <w:spacing w:line="217" w:lineRule="exact"/>
        <w:sectPr>
          <w:headerReference r:id="rId5" w:type="default"/>
          <w:pgSz w:w="11900" w:h="16840"/>
          <w:pgMar w:top="400" w:right="1224" w:bottom="0" w:left="1780" w:header="0" w:footer="0" w:gutter="0"/>
          <w:cols w:equalWidth="0" w:num="1">
            <w:col w:w="8896"/>
          </w:cols>
        </w:sectPr>
      </w:pPr>
    </w:p>
    <w:p w14:paraId="5A4C8AD2">
      <w:pPr>
        <w:spacing w:line="2820" w:lineRule="exact"/>
        <w:ind w:firstLine="1019"/>
      </w:pPr>
      <w:r>
        <w:rPr>
          <w:position w:val="-56"/>
        </w:rPr>
        <w:drawing>
          <wp:inline distT="0" distB="0" distL="0" distR="0">
            <wp:extent cx="2127250" cy="1790700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27306" cy="179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39926">
      <w:pPr>
        <w:spacing w:before="51" w:line="223" w:lineRule="auto"/>
        <w:ind w:left="261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甲</w:t>
      </w:r>
    </w:p>
    <w:p w14:paraId="635F070D">
      <w:pPr>
        <w:spacing w:line="27" w:lineRule="auto"/>
        <w:rPr>
          <w:rFonts w:ascii="Arial"/>
          <w:sz w:val="2"/>
        </w:rPr>
      </w:pPr>
    </w:p>
    <w:p w14:paraId="2D9F692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D45BB4D">
      <w:pPr>
        <w:spacing w:line="270" w:lineRule="auto"/>
        <w:rPr>
          <w:rFonts w:ascii="Arial"/>
          <w:sz w:val="21"/>
        </w:rPr>
      </w:pPr>
    </w:p>
    <w:p w14:paraId="22B65B48">
      <w:pPr>
        <w:spacing w:line="270" w:lineRule="auto"/>
        <w:rPr>
          <w:rFonts w:ascii="Arial"/>
          <w:sz w:val="21"/>
        </w:rPr>
      </w:pPr>
    </w:p>
    <w:p w14:paraId="01CAB9B7">
      <w:pPr>
        <w:spacing w:line="271" w:lineRule="auto"/>
        <w:rPr>
          <w:rFonts w:ascii="Arial"/>
          <w:sz w:val="21"/>
        </w:rPr>
      </w:pPr>
    </w:p>
    <w:p w14:paraId="633123EA">
      <w:pPr>
        <w:spacing w:line="271" w:lineRule="auto"/>
        <w:rPr>
          <w:rFonts w:ascii="Arial"/>
          <w:sz w:val="21"/>
        </w:rPr>
      </w:pPr>
    </w:p>
    <w:p w14:paraId="301682F2">
      <w:pPr>
        <w:spacing w:line="1680" w:lineRule="exact"/>
      </w:pPr>
      <w:r>
        <w:rPr>
          <w:position w:val="-33"/>
        </w:rPr>
        <w:drawing>
          <wp:inline distT="0" distB="0" distL="0" distR="0">
            <wp:extent cx="1676400" cy="1066165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9" cy="1066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986B0">
      <w:pPr>
        <w:spacing w:before="85" w:line="235" w:lineRule="auto"/>
        <w:ind w:left="117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乙</w:t>
      </w:r>
    </w:p>
    <w:p w14:paraId="591842C4">
      <w:pPr>
        <w:spacing w:line="235" w:lineRule="auto"/>
        <w:rPr>
          <w:rFonts w:ascii="黑体" w:hAnsi="黑体" w:eastAsia="黑体" w:cs="黑体"/>
          <w:sz w:val="24"/>
          <w:szCs w:val="24"/>
        </w:rPr>
        <w:sectPr>
          <w:type w:val="continuous"/>
          <w:pgSz w:w="11900" w:h="16840"/>
          <w:pgMar w:top="400" w:right="1224" w:bottom="0" w:left="1780" w:header="0" w:footer="0" w:gutter="0"/>
          <w:cols w:equalWidth="0" w:num="2">
            <w:col w:w="5280" w:space="100"/>
            <w:col w:w="3516"/>
          </w:cols>
        </w:sectPr>
      </w:pPr>
    </w:p>
    <w:p w14:paraId="61C582A3">
      <w:pPr>
        <w:pStyle w:val="2"/>
        <w:spacing w:before="214" w:line="313" w:lineRule="auto"/>
        <w:ind w:left="544" w:hanging="274"/>
        <w:rPr>
          <w:sz w:val="21"/>
          <w:szCs w:val="21"/>
        </w:rPr>
      </w:pPr>
      <w:r>
        <w:rPr>
          <w:spacing w:val="21"/>
          <w:sz w:val="21"/>
          <w:szCs w:val="21"/>
        </w:rPr>
        <w:t>(1)根据图线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1"/>
          <w:sz w:val="21"/>
          <w:szCs w:val="21"/>
        </w:rPr>
        <w:t xml:space="preserve"> </w:t>
      </w:r>
      <w:r>
        <w:rPr>
          <w:spacing w:val="2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47"/>
          <w:w w:val="101"/>
          <w:sz w:val="21"/>
          <w:szCs w:val="21"/>
        </w:rPr>
        <w:t xml:space="preserve"> </w:t>
      </w:r>
      <w:r>
        <w:rPr>
          <w:spacing w:val="21"/>
          <w:sz w:val="21"/>
          <w:szCs w:val="21"/>
        </w:rPr>
        <w:t>可知，两只小灯泡的电阻随电压增大而</w:t>
      </w:r>
      <w:r>
        <w:rPr>
          <w:spacing w:val="-76"/>
          <w:sz w:val="21"/>
          <w:szCs w:val="21"/>
        </w:rPr>
        <w:t xml:space="preserve"> </w:t>
      </w:r>
      <w:r>
        <w:rPr>
          <w:spacing w:val="6"/>
          <w:sz w:val="21"/>
          <w:szCs w:val="21"/>
          <w:u w:val="single" w:color="auto"/>
        </w:rPr>
        <w:t xml:space="preserve">         </w:t>
      </w:r>
      <w:r>
        <w:rPr>
          <w:spacing w:val="-84"/>
          <w:sz w:val="21"/>
          <w:szCs w:val="21"/>
        </w:rPr>
        <w:t xml:space="preserve"> </w:t>
      </w:r>
      <w:r>
        <w:rPr>
          <w:spacing w:val="21"/>
          <w:sz w:val="21"/>
          <w:szCs w:val="21"/>
        </w:rPr>
        <w:t>(选填“增大”、</w:t>
      </w:r>
      <w:r>
        <w:rPr>
          <w:sz w:val="21"/>
          <w:szCs w:val="21"/>
        </w:rPr>
        <w:t xml:space="preserve"> </w:t>
      </w:r>
      <w:r>
        <w:rPr>
          <w:spacing w:val="-6"/>
          <w:sz w:val="21"/>
          <w:szCs w:val="21"/>
        </w:rPr>
        <w:t>“减小”或“不变”)。</w:t>
      </w:r>
    </w:p>
    <w:p w14:paraId="0F1AB64B">
      <w:pPr>
        <w:spacing w:line="313" w:lineRule="auto"/>
        <w:rPr>
          <w:sz w:val="21"/>
          <w:szCs w:val="21"/>
        </w:rPr>
        <w:sectPr>
          <w:type w:val="continuous"/>
          <w:pgSz w:w="11900" w:h="16840"/>
          <w:pgMar w:top="400" w:right="1224" w:bottom="0" w:left="1780" w:header="0" w:footer="0" w:gutter="0"/>
          <w:cols w:equalWidth="0" w:num="1">
            <w:col w:w="8896"/>
          </w:cols>
        </w:sectPr>
      </w:pPr>
    </w:p>
    <w:p w14:paraId="5A27683D">
      <w:pPr>
        <w:rPr>
          <w:rFonts w:ascii="Arial"/>
          <w:sz w:val="21"/>
        </w:rPr>
      </w:pPr>
    </w:p>
    <w:p w14:paraId="643BAC20">
      <w:pPr>
        <w:rPr>
          <w:rFonts w:ascii="Arial"/>
          <w:sz w:val="21"/>
        </w:rPr>
      </w:pPr>
    </w:p>
    <w:p w14:paraId="133037D2">
      <w:pPr>
        <w:rPr>
          <w:rFonts w:ascii="Arial"/>
          <w:sz w:val="21"/>
        </w:rPr>
      </w:pPr>
    </w:p>
    <w:p w14:paraId="1046FEBD">
      <w:pPr>
        <w:rPr>
          <w:rFonts w:ascii="Arial"/>
          <w:sz w:val="21"/>
        </w:rPr>
      </w:pPr>
    </w:p>
    <w:p w14:paraId="5FE6D1FE">
      <w:pPr>
        <w:rPr>
          <w:rFonts w:ascii="Arial"/>
          <w:sz w:val="21"/>
        </w:rPr>
      </w:pPr>
    </w:p>
    <w:p w14:paraId="0B49FA17">
      <w:pPr>
        <w:rPr>
          <w:rFonts w:ascii="Arial"/>
          <w:sz w:val="21"/>
        </w:rPr>
      </w:pPr>
    </w:p>
    <w:p w14:paraId="3952BE2C">
      <w:pPr>
        <w:rPr>
          <w:rFonts w:ascii="Arial"/>
          <w:sz w:val="21"/>
        </w:rPr>
      </w:pPr>
    </w:p>
    <w:p w14:paraId="1D2C8CE1">
      <w:pPr>
        <w:pStyle w:val="2"/>
        <w:spacing w:before="78" w:line="290" w:lineRule="auto"/>
        <w:ind w:left="758" w:hanging="349"/>
        <w:rPr>
          <w:sz w:val="24"/>
          <w:szCs w:val="24"/>
        </w:rPr>
      </w:pPr>
      <w:r>
        <w:rPr>
          <w:spacing w:val="-6"/>
          <w:sz w:val="24"/>
          <w:szCs w:val="24"/>
        </w:rPr>
        <w:t>(2)实验中，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spacing w:val="-6"/>
          <w:sz w:val="24"/>
          <w:szCs w:val="24"/>
        </w:rPr>
        <w:t>小组选择了一个电压表、一个电流表、一个滑动变阻器、两节干电池、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一个开关及若干导线，以研究小灯泡</w:t>
      </w:r>
      <w:r>
        <w:rPr>
          <w:rFonts w:ascii="Times New Roman" w:hAnsi="Times New Roman" w:eastAsia="Times New Roman" w:cs="Times New Roman"/>
          <w:sz w:val="24"/>
          <w:szCs w:val="24"/>
        </w:rPr>
        <w:t>L₁</w:t>
      </w:r>
      <w:r>
        <w:rPr>
          <w:rFonts w:ascii="Times New Roman" w:hAnsi="Times New Roman" w:eastAsia="Times New Roman" w:cs="Times New Roman"/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的伏安特性。</w:t>
      </w:r>
    </w:p>
    <w:p w14:paraId="0F242CA5">
      <w:pPr>
        <w:pStyle w:val="2"/>
        <w:spacing w:before="149" w:line="212" w:lineRule="auto"/>
        <w:ind w:left="76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1"/>
          <w:sz w:val="24"/>
          <w:szCs w:val="24"/>
        </w:rPr>
        <w:t>①滑动变阻器应选择</w:t>
      </w:r>
      <w:r>
        <w:rPr>
          <w:spacing w:val="19"/>
          <w:sz w:val="24"/>
          <w:szCs w:val="24"/>
          <w:u w:val="single" w:color="auto"/>
        </w:rPr>
        <w:t xml:space="preserve">       </w:t>
      </w:r>
      <w:r>
        <w:rPr>
          <w:spacing w:val="-10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(选填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“R,”</w:t>
      </w:r>
      <w:r>
        <w:rPr>
          <w:rFonts w:ascii="Times New Roman" w:hAnsi="Times New Roman" w:eastAsia="Times New Roman" w:cs="Times New Roman"/>
          <w:spacing w:val="38"/>
          <w:w w:val="10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或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“R₂”);</w:t>
      </w:r>
    </w:p>
    <w:p w14:paraId="15A8DD74">
      <w:pPr>
        <w:pStyle w:val="2"/>
        <w:spacing w:before="228" w:line="215" w:lineRule="auto"/>
        <w:ind w:left="769"/>
        <w:rPr>
          <w:sz w:val="24"/>
          <w:szCs w:val="24"/>
        </w:rPr>
      </w:pPr>
      <w:r>
        <w:rPr>
          <w:spacing w:val="-4"/>
          <w:sz w:val="24"/>
          <w:szCs w:val="24"/>
        </w:rPr>
        <w:t>②在某次测量中，电压表指针的位置如图乙所示</w:t>
      </w:r>
      <w:r>
        <w:rPr>
          <w:spacing w:val="-5"/>
          <w:sz w:val="24"/>
          <w:szCs w:val="24"/>
        </w:rPr>
        <w:t>，此时电压大小为</w:t>
      </w:r>
      <w:r>
        <w:rPr>
          <w:spacing w:val="-5"/>
          <w:sz w:val="24"/>
          <w:szCs w:val="24"/>
          <w:u w:val="single" w:color="auto"/>
        </w:rPr>
        <w:t xml:space="preserve">        </w:t>
      </w:r>
      <w:r>
        <w:rPr>
          <w:spacing w:val="-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-5"/>
          <w:sz w:val="24"/>
          <w:szCs w:val="24"/>
        </w:rPr>
        <w:t>V</w:t>
      </w:r>
      <w:r>
        <w:rPr>
          <w:spacing w:val="-5"/>
          <w:position w:val="-5"/>
          <w:sz w:val="24"/>
          <w:szCs w:val="24"/>
        </w:rPr>
        <w:t>。</w:t>
      </w:r>
    </w:p>
    <w:p w14:paraId="0224A473">
      <w:pPr>
        <w:pStyle w:val="2"/>
        <w:spacing w:before="202" w:line="328" w:lineRule="auto"/>
        <w:ind w:left="758" w:right="135" w:hanging="359"/>
        <w:rPr>
          <w:sz w:val="24"/>
          <w:szCs w:val="24"/>
        </w:rPr>
      </w:pPr>
      <w:r>
        <w:rPr>
          <w:spacing w:val="3"/>
          <w:sz w:val="24"/>
          <w:szCs w:val="24"/>
        </w:rPr>
        <w:t>(3)为了操作便捷并尽可能准确、完整地研究小灯泡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L₂</w:t>
      </w:r>
      <w:r>
        <w:rPr>
          <w:spacing w:val="3"/>
          <w:sz w:val="24"/>
          <w:szCs w:val="24"/>
        </w:rPr>
        <w:t>(符号</w:t>
      </w:r>
      <w:r>
        <w:rPr>
          <w:rFonts w:ascii="MS Gothic" w:hAnsi="MS Gothic" w:eastAsia="MS Gothic" w:cs="MS Gothic"/>
          <w:spacing w:val="3"/>
          <w:sz w:val="24"/>
          <w:szCs w:val="24"/>
        </w:rPr>
        <w:t>⊗</w:t>
      </w:r>
      <w:r>
        <w:rPr>
          <w:spacing w:val="3"/>
          <w:sz w:val="24"/>
          <w:szCs w:val="24"/>
        </w:rPr>
        <w:t>)的伏安特性，</w:t>
      </w:r>
      <w:r>
        <w:rPr>
          <w:spacing w:val="-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B </w:t>
      </w:r>
      <w:r>
        <w:rPr>
          <w:spacing w:val="3"/>
          <w:sz w:val="24"/>
          <w:szCs w:val="24"/>
        </w:rPr>
        <w:t>小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组用了两个电压表、</w:t>
      </w:r>
      <w:r>
        <w:rPr>
          <w:spacing w:val="8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一个电流表A、一个滑动变阻器、三节干电池、一个开关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及若干导线进行实验。根据所选择的实验器材，在下方虚框中补画</w:t>
      </w:r>
      <w:r>
        <w:rPr>
          <w:spacing w:val="1"/>
          <w:sz w:val="24"/>
          <w:szCs w:val="24"/>
        </w:rPr>
        <w:t>出完整的电</w:t>
      </w:r>
      <w:r>
        <w:rPr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>路图。</w:t>
      </w:r>
    </w:p>
    <w:p w14:paraId="2D1468E3">
      <w:pPr>
        <w:spacing w:before="136" w:line="1749" w:lineRule="exact"/>
        <w:ind w:firstLine="3699"/>
      </w:pPr>
      <w:r>
        <w:rPr>
          <w:position w:val="-34"/>
        </w:rPr>
        <w:drawing>
          <wp:inline distT="0" distB="0" distL="0" distR="0">
            <wp:extent cx="1270000" cy="1110615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70021" cy="111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EBFA2">
      <w:pPr>
        <w:pStyle w:val="2"/>
        <w:spacing w:before="199" w:line="362" w:lineRule="auto"/>
        <w:ind w:left="758" w:right="155" w:hanging="369"/>
        <w:rPr>
          <w:sz w:val="24"/>
          <w:szCs w:val="24"/>
        </w:rPr>
      </w:pPr>
      <w:r>
        <w:rPr>
          <w:spacing w:val="7"/>
          <w:sz w:val="24"/>
          <w:szCs w:val="24"/>
        </w:rPr>
        <w:t>(4)若将小灯泡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L   </w:t>
      </w:r>
      <w:r>
        <w:rPr>
          <w:spacing w:val="7"/>
          <w:sz w:val="24"/>
          <w:szCs w:val="24"/>
        </w:rPr>
        <w:t>和小灯泡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L₂ </w:t>
      </w:r>
      <w:r>
        <w:rPr>
          <w:spacing w:val="7"/>
          <w:sz w:val="24"/>
          <w:szCs w:val="24"/>
        </w:rPr>
        <w:t>串联，并与4节干电池串联构成闭合回路，则小灯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泡</w:t>
      </w:r>
      <w:r>
        <w:rPr>
          <w:spacing w:val="-6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rFonts w:ascii="Calibri" w:hAnsi="Calibri" w:eastAsia="Calibri" w:cs="Calibri"/>
          <w:spacing w:val="2"/>
          <w:sz w:val="24"/>
          <w:szCs w:val="24"/>
        </w:rPr>
        <w:t xml:space="preserve">₁   </w:t>
      </w:r>
      <w:r>
        <w:rPr>
          <w:spacing w:val="2"/>
          <w:sz w:val="24"/>
          <w:szCs w:val="24"/>
        </w:rPr>
        <w:t>的实际功率约为</w:t>
      </w:r>
      <w:r>
        <w:rPr>
          <w:spacing w:val="15"/>
          <w:sz w:val="24"/>
          <w:szCs w:val="24"/>
          <w:u w:val="single" w:color="auto"/>
        </w:rPr>
        <w:t xml:space="preserve">       </w:t>
      </w:r>
      <w:r>
        <w:rPr>
          <w:spacing w:val="-10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W</w:t>
      </w:r>
      <w:r>
        <w:rPr>
          <w:spacing w:val="2"/>
          <w:sz w:val="24"/>
          <w:szCs w:val="24"/>
        </w:rPr>
        <w:t>。(结果保留两位有效数字)</w:t>
      </w:r>
    </w:p>
    <w:p w14:paraId="55564715">
      <w:pPr>
        <w:pStyle w:val="2"/>
        <w:spacing w:before="3" w:line="362" w:lineRule="auto"/>
        <w:ind w:left="348" w:right="160" w:hanging="309"/>
        <w:rPr>
          <w:sz w:val="24"/>
          <w:szCs w:val="24"/>
        </w:rPr>
      </w:pPr>
      <w: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4717415</wp:posOffset>
            </wp:positionH>
            <wp:positionV relativeFrom="paragraph">
              <wp:posOffset>1183005</wp:posOffset>
            </wp:positionV>
            <wp:extent cx="971550" cy="1111250"/>
            <wp:effectExtent l="0" t="0" r="0" b="0"/>
            <wp:wrapNone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71614" cy="1111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7"/>
          <w:sz w:val="24"/>
          <w:szCs w:val="24"/>
        </w:rPr>
        <w:t>13.</w:t>
      </w:r>
      <w:r>
        <w:rPr>
          <w:spacing w:val="-46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(10分)一定质量的理想气体的体积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V </w:t>
      </w:r>
      <w:r>
        <w:rPr>
          <w:spacing w:val="7"/>
          <w:sz w:val="24"/>
          <w:szCs w:val="24"/>
        </w:rPr>
        <w:t>与热力学温度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T  </w:t>
      </w:r>
      <w:r>
        <w:rPr>
          <w:spacing w:val="7"/>
          <w:sz w:val="24"/>
          <w:szCs w:val="24"/>
        </w:rPr>
        <w:t>的关系如图所示。气体从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状</w:t>
      </w:r>
      <w:r>
        <w:rPr>
          <w:spacing w:val="-4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态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经过状态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C,</w:t>
      </w:r>
      <w:r>
        <w:rPr>
          <w:spacing w:val="-3"/>
          <w:sz w:val="24"/>
          <w:szCs w:val="24"/>
        </w:rPr>
        <w:t>最终回到状态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。其中，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BA</w:t>
      </w:r>
      <w:r>
        <w:rPr>
          <w:rFonts w:ascii="Times New Roman" w:hAnsi="Times New Roman" w:eastAsia="Times New Roman" w:cs="Times New Roman"/>
          <w:spacing w:val="3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的延长线通过原点，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BC </w:t>
      </w:r>
      <w:r>
        <w:rPr>
          <w:spacing w:val="-3"/>
          <w:sz w:val="24"/>
          <w:szCs w:val="24"/>
        </w:rPr>
        <w:t>线段与</w:t>
      </w:r>
      <w:r>
        <w:rPr>
          <w:sz w:val="24"/>
          <w:szCs w:val="24"/>
        </w:rPr>
        <w:t xml:space="preserve"> </w:t>
      </w:r>
      <w:r>
        <w:rPr>
          <w:spacing w:val="12"/>
          <w:sz w:val="24"/>
          <w:szCs w:val="24"/>
        </w:rPr>
        <w:t>V 轴平行，</w:t>
      </w:r>
      <w:r>
        <w:rPr>
          <w:sz w:val="24"/>
          <w:szCs w:val="24"/>
        </w:rPr>
        <w:t>AC</w:t>
      </w:r>
      <w:r>
        <w:rPr>
          <w:spacing w:val="54"/>
          <w:sz w:val="24"/>
          <w:szCs w:val="24"/>
        </w:rPr>
        <w:t xml:space="preserve"> </w:t>
      </w:r>
      <w:r>
        <w:rPr>
          <w:spacing w:val="12"/>
          <w:sz w:val="24"/>
          <w:szCs w:val="24"/>
        </w:rPr>
        <w:t>线段与T</w:t>
      </w:r>
      <w:r>
        <w:rPr>
          <w:spacing w:val="47"/>
          <w:sz w:val="24"/>
          <w:szCs w:val="24"/>
        </w:rPr>
        <w:t xml:space="preserve"> </w:t>
      </w:r>
      <w:r>
        <w:rPr>
          <w:spacing w:val="12"/>
          <w:sz w:val="24"/>
          <w:szCs w:val="24"/>
        </w:rPr>
        <w:t>轴平行。已知气体在状态A</w:t>
      </w:r>
      <w:r>
        <w:rPr>
          <w:spacing w:val="42"/>
          <w:sz w:val="24"/>
          <w:szCs w:val="24"/>
        </w:rPr>
        <w:t xml:space="preserve"> </w:t>
      </w:r>
      <w:r>
        <w:rPr>
          <w:spacing w:val="12"/>
          <w:sz w:val="24"/>
          <w:szCs w:val="24"/>
        </w:rPr>
        <w:t>时的压强为1.5</w:t>
      </w:r>
      <w:r>
        <w:rPr>
          <w:sz w:val="24"/>
          <w:szCs w:val="24"/>
        </w:rPr>
        <w:t>po</w:t>
      </w:r>
      <w:r>
        <w:rPr>
          <w:spacing w:val="12"/>
          <w:sz w:val="24"/>
          <w:szCs w:val="24"/>
        </w:rPr>
        <w:t>,温度为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;</w:t>
      </w:r>
      <w:r>
        <w:rPr>
          <w:spacing w:val="3"/>
          <w:sz w:val="24"/>
          <w:szCs w:val="24"/>
        </w:rPr>
        <w:t>在状态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3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时的体积为4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V₀; </w:t>
      </w:r>
      <w:r>
        <w:rPr>
          <w:spacing w:val="3"/>
          <w:sz w:val="24"/>
          <w:szCs w:val="24"/>
        </w:rPr>
        <w:t>在状态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时</w:t>
      </w:r>
      <w:r>
        <w:rPr>
          <w:spacing w:val="2"/>
          <w:sz w:val="24"/>
          <w:szCs w:val="24"/>
        </w:rPr>
        <w:t>的压强为4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p</w:t>
      </w:r>
      <w:r>
        <w:rPr>
          <w:spacing w:val="2"/>
          <w:sz w:val="24"/>
          <w:szCs w:val="24"/>
        </w:rPr>
        <w:t>。。求</w:t>
      </w:r>
      <w:r>
        <w:rPr>
          <w:spacing w:val="-5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：</w:t>
      </w:r>
    </w:p>
    <w:p w14:paraId="2941B041">
      <w:pPr>
        <w:pStyle w:val="2"/>
        <w:spacing w:before="25" w:line="219" w:lineRule="auto"/>
        <w:ind w:left="359"/>
        <w:rPr>
          <w:sz w:val="24"/>
          <w:szCs w:val="24"/>
        </w:rPr>
      </w:pPr>
      <w:r>
        <w:rPr>
          <w:spacing w:val="4"/>
          <w:sz w:val="24"/>
          <w:szCs w:val="24"/>
        </w:rPr>
        <w:t>(1)气体在状态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时的体积和状态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4"/>
          <w:w w:val="10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时的温度；</w:t>
      </w:r>
    </w:p>
    <w:p w14:paraId="779647E5">
      <w:pPr>
        <w:pStyle w:val="2"/>
        <w:spacing w:before="185" w:line="219" w:lineRule="auto"/>
        <w:ind w:left="359"/>
        <w:rPr>
          <w:sz w:val="24"/>
          <w:szCs w:val="24"/>
        </w:rPr>
      </w:pPr>
      <w:r>
        <w:rPr>
          <w:spacing w:val="4"/>
          <w:sz w:val="24"/>
          <w:szCs w:val="24"/>
        </w:rPr>
        <w:t>(2)气体从状态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48"/>
          <w:w w:val="10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到状态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34"/>
          <w:w w:val="10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过程中气体对外界所做的功。</w:t>
      </w:r>
    </w:p>
    <w:p w14:paraId="19149D2F">
      <w:pPr>
        <w:spacing w:line="254" w:lineRule="auto"/>
        <w:rPr>
          <w:rFonts w:ascii="Arial"/>
          <w:sz w:val="21"/>
        </w:rPr>
      </w:pPr>
    </w:p>
    <w:p w14:paraId="1C01940D">
      <w:pPr>
        <w:spacing w:line="254" w:lineRule="auto"/>
        <w:rPr>
          <w:rFonts w:ascii="Arial"/>
          <w:sz w:val="21"/>
        </w:rPr>
      </w:pPr>
    </w:p>
    <w:p w14:paraId="6CBB35E9">
      <w:pPr>
        <w:spacing w:line="254" w:lineRule="auto"/>
        <w:rPr>
          <w:rFonts w:ascii="Arial"/>
          <w:sz w:val="21"/>
        </w:rPr>
      </w:pPr>
    </w:p>
    <w:p w14:paraId="336A7174">
      <w:pPr>
        <w:spacing w:line="255" w:lineRule="auto"/>
        <w:rPr>
          <w:rFonts w:ascii="Arial"/>
          <w:sz w:val="21"/>
        </w:rPr>
      </w:pPr>
    </w:p>
    <w:p w14:paraId="514D870C">
      <w:pPr>
        <w:spacing w:line="255" w:lineRule="auto"/>
        <w:rPr>
          <w:rFonts w:ascii="Arial"/>
          <w:sz w:val="21"/>
        </w:rPr>
      </w:pPr>
    </w:p>
    <w:p w14:paraId="73BE3063">
      <w:pPr>
        <w:spacing w:line="255" w:lineRule="auto"/>
        <w:rPr>
          <w:rFonts w:ascii="Arial"/>
          <w:sz w:val="21"/>
        </w:rPr>
      </w:pPr>
    </w:p>
    <w:p w14:paraId="4F54CA38">
      <w:pPr>
        <w:pStyle w:val="2"/>
        <w:spacing w:before="78" w:line="405" w:lineRule="auto"/>
        <w:ind w:left="298" w:right="178" w:hanging="299"/>
        <w:rPr>
          <w:sz w:val="24"/>
          <w:szCs w:val="24"/>
        </w:rPr>
      </w:pPr>
      <w:r>
        <w:drawing>
          <wp:anchor distT="0" distB="0" distL="0" distR="0" simplePos="0" relativeHeight="251674624" behindDoc="1" locked="0" layoutInCell="1" allowOverlap="1">
            <wp:simplePos x="0" y="0"/>
            <wp:positionH relativeFrom="column">
              <wp:posOffset>2291715</wp:posOffset>
            </wp:positionH>
            <wp:positionV relativeFrom="paragraph">
              <wp:posOffset>1396365</wp:posOffset>
            </wp:positionV>
            <wp:extent cx="412750" cy="298450"/>
            <wp:effectExtent l="0" t="0" r="0" b="0"/>
            <wp:wrapNone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12735" cy="298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  <w:szCs w:val="24"/>
        </w:rPr>
        <w:t>14.</w:t>
      </w:r>
      <w:r>
        <w:rPr>
          <w:spacing w:val="-5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(16分)如图所示，大猴自高台A</w:t>
      </w:r>
      <w:r>
        <w:rPr>
          <w:spacing w:val="5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处握住长为l的藤蔓从静止下摆，营救位于低台上</w:t>
      </w:r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>的小猴。藤蔓另一端固定于0点，B 点位于0点正下方，</w:t>
      </w:r>
      <w:r>
        <w:rPr>
          <w:sz w:val="24"/>
          <w:szCs w:val="24"/>
        </w:rPr>
        <w:t>OA</w:t>
      </w:r>
      <w:r>
        <w:rPr>
          <w:spacing w:val="88"/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>与竖直方向的夹角</w:t>
      </w:r>
      <w:r>
        <w:rPr>
          <w:sz w:val="24"/>
          <w:szCs w:val="24"/>
        </w:rPr>
        <w:t xml:space="preserve"> θ=53°。大猴质量为4</w:t>
      </w:r>
      <w:r>
        <w:rPr>
          <w:rFonts w:ascii="Times New Roman" w:hAnsi="Times New Roman" w:eastAsia="Times New Roman" w:cs="Times New Roman"/>
          <w:sz w:val="24"/>
          <w:szCs w:val="24"/>
        </w:rPr>
        <w:t>m,</w:t>
      </w:r>
      <w:r>
        <w:rPr>
          <w:rFonts w:ascii="Times New Roman" w:hAnsi="Times New Roman" w:eastAsia="Times New Roman" w:cs="Times New Roman"/>
          <w:spacing w:val="35"/>
          <w:w w:val="101"/>
          <w:sz w:val="24"/>
          <w:szCs w:val="24"/>
        </w:rPr>
        <w:t xml:space="preserve"> </w:t>
      </w:r>
      <w:r>
        <w:rPr>
          <w:sz w:val="24"/>
          <w:szCs w:val="24"/>
        </w:rPr>
        <w:t>小猴质量为</w:t>
      </w:r>
      <w:r>
        <w:rPr>
          <w:rFonts w:ascii="Times New Roman" w:hAnsi="Times New Roman" w:eastAsia="Times New Roman" w:cs="Times New Roman"/>
          <w:sz w:val="24"/>
          <w:szCs w:val="24"/>
        </w:rPr>
        <w:t>m,</w:t>
      </w:r>
      <w:r>
        <w:rPr>
          <w:rFonts w:ascii="Times New Roman" w:hAnsi="Times New Roman" w:eastAsia="Times New Roman" w:cs="Times New Roman"/>
          <w:spacing w:val="45"/>
          <w:w w:val="101"/>
          <w:sz w:val="24"/>
          <w:szCs w:val="24"/>
        </w:rPr>
        <w:t xml:space="preserve"> </w:t>
      </w:r>
      <w:r>
        <w:rPr>
          <w:sz w:val="24"/>
          <w:szCs w:val="24"/>
        </w:rPr>
        <w:t>两者均可视为质点。</w:t>
      </w:r>
      <w:r>
        <w:rPr>
          <w:spacing w:val="-1"/>
          <w:sz w:val="24"/>
          <w:szCs w:val="24"/>
        </w:rPr>
        <w:t>小猴静坐在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处，当</w:t>
      </w:r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大猴摆至最低点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B  </w:t>
      </w:r>
      <w:r>
        <w:rPr>
          <w:spacing w:val="5"/>
          <w:sz w:val="24"/>
          <w:szCs w:val="24"/>
        </w:rPr>
        <w:t>时，小猴立即抱住它。此后，大猴每次向左</w:t>
      </w:r>
      <w:r>
        <w:rPr>
          <w:spacing w:val="4"/>
          <w:sz w:val="24"/>
          <w:szCs w:val="24"/>
        </w:rPr>
        <w:t>离开低台时蹬台借</w:t>
      </w:r>
    </w:p>
    <w:p w14:paraId="34FC347D">
      <w:pPr>
        <w:pStyle w:val="2"/>
        <w:spacing w:before="153" w:line="219" w:lineRule="auto"/>
        <w:ind w:left="339"/>
        <w:rPr>
          <w:sz w:val="24"/>
          <w:szCs w:val="24"/>
        </w:rPr>
      </w:pPr>
      <w:r>
        <w:pict>
          <v:shape id="_x0000_s1029" o:spid="_x0000_s1029" o:spt="202" type="#_x0000_t202" style="position:absolute;left:0pt;margin-left:211.95pt;margin-top:10.75pt;height:11.75pt;width:5.4pt;z-index:2516766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6E0E6E5">
                  <w:pPr>
                    <w:pStyle w:val="2"/>
                    <w:spacing w:before="19"/>
                    <w:ind w:left="20"/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0</w:t>
                  </w:r>
                </w:p>
              </w:txbxContent>
            </v:textbox>
          </v:shape>
        </w:pict>
      </w:r>
      <w:r>
        <w:rPr>
          <w:spacing w:val="-4"/>
          <w:sz w:val="24"/>
          <w:szCs w:val="24"/>
        </w:rPr>
        <w:t>力，每次借力使系统机械能增加       藤蔓质量、空气阻力可忽略不</w:t>
      </w:r>
      <w:r>
        <w:rPr>
          <w:spacing w:val="-5"/>
          <w:sz w:val="24"/>
          <w:szCs w:val="24"/>
        </w:rPr>
        <w:t>计，整个过程</w:t>
      </w:r>
    </w:p>
    <w:p w14:paraId="5FA9602D">
      <w:pPr>
        <w:spacing w:line="279" w:lineRule="auto"/>
        <w:rPr>
          <w:rFonts w:ascii="Arial"/>
          <w:sz w:val="21"/>
        </w:rPr>
      </w:pPr>
    </w:p>
    <w:p w14:paraId="78FD0B21">
      <w:pPr>
        <w:pStyle w:val="2"/>
        <w:spacing w:before="79" w:line="212" w:lineRule="auto"/>
        <w:ind w:left="329"/>
        <w:rPr>
          <w:sz w:val="24"/>
          <w:szCs w:val="24"/>
        </w:rPr>
      </w:pPr>
      <w:r>
        <w:rPr>
          <w:spacing w:val="2"/>
          <w:sz w:val="24"/>
          <w:szCs w:val="24"/>
        </w:rPr>
        <w:t>中藤蔓始终保持伸直状态。重力加速度为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g,  </w:t>
      </w:r>
      <w:r>
        <w:rPr>
          <w:spacing w:val="2"/>
          <w:sz w:val="24"/>
          <w:szCs w:val="24"/>
        </w:rPr>
        <w:t>取</w:t>
      </w:r>
      <w:r>
        <w:rPr>
          <w:spacing w:val="-6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sin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53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°=0.8,</w:t>
      </w:r>
      <w:r>
        <w:rPr>
          <w:rFonts w:ascii="Times New Roman" w:hAnsi="Times New Roman" w:eastAsia="Times New Roman" w:cs="Times New Roman"/>
          <w:sz w:val="24"/>
          <w:szCs w:val="24"/>
        </w:rPr>
        <w:t>cos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53°=0.6,      </w:t>
      </w:r>
      <w:r>
        <w:rPr>
          <w:spacing w:val="1"/>
          <w:sz w:val="24"/>
          <w:szCs w:val="24"/>
        </w:rPr>
        <w:t>求</w:t>
      </w:r>
      <w:r>
        <w:rPr>
          <w:spacing w:val="-6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：</w:t>
      </w:r>
    </w:p>
    <w:p w14:paraId="75280BAF">
      <w:pPr>
        <w:spacing w:line="212" w:lineRule="auto"/>
        <w:rPr>
          <w:sz w:val="24"/>
          <w:szCs w:val="24"/>
        </w:rPr>
        <w:sectPr>
          <w:headerReference r:id="rId6" w:type="default"/>
          <w:pgSz w:w="11900" w:h="16840"/>
          <w:pgMar w:top="400" w:right="1439" w:bottom="0" w:left="1340" w:header="0" w:footer="0" w:gutter="0"/>
          <w:cols w:space="720" w:num="1"/>
        </w:sectPr>
      </w:pPr>
    </w:p>
    <w:p w14:paraId="12038400">
      <w:pPr>
        <w:spacing w:line="274" w:lineRule="auto"/>
        <w:rPr>
          <w:rFonts w:ascii="Arial"/>
          <w:sz w:val="21"/>
        </w:rPr>
      </w:pPr>
    </w:p>
    <w:p w14:paraId="3C69CDE2">
      <w:pPr>
        <w:spacing w:line="274" w:lineRule="auto"/>
        <w:rPr>
          <w:rFonts w:ascii="Arial"/>
          <w:sz w:val="21"/>
        </w:rPr>
      </w:pPr>
    </w:p>
    <w:p w14:paraId="0872513C">
      <w:pPr>
        <w:spacing w:line="274" w:lineRule="auto"/>
        <w:rPr>
          <w:rFonts w:ascii="Arial"/>
          <w:sz w:val="21"/>
        </w:rPr>
      </w:pPr>
    </w:p>
    <w:p w14:paraId="5DCD2C58">
      <w:pPr>
        <w:spacing w:line="274" w:lineRule="auto"/>
        <w:rPr>
          <w:rFonts w:ascii="Arial"/>
          <w:sz w:val="21"/>
        </w:rPr>
      </w:pPr>
    </w:p>
    <w:p w14:paraId="2E011482">
      <w:pPr>
        <w:spacing w:line="274" w:lineRule="auto"/>
        <w:rPr>
          <w:rFonts w:ascii="Arial"/>
          <w:sz w:val="21"/>
        </w:rPr>
      </w:pPr>
    </w:p>
    <w:p w14:paraId="77E5FDDA">
      <w:pPr>
        <w:spacing w:line="275" w:lineRule="auto"/>
        <w:rPr>
          <w:rFonts w:ascii="Arial"/>
          <w:sz w:val="21"/>
        </w:rPr>
      </w:pPr>
    </w:p>
    <w:p w14:paraId="716B1FF1">
      <w:pPr>
        <w:pStyle w:val="2"/>
        <w:spacing w:before="81" w:line="216" w:lineRule="auto"/>
        <w:ind w:left="410"/>
      </w:pPr>
      <w:r>
        <w:rPr>
          <w:spacing w:val="2"/>
        </w:rPr>
        <w:t>(1)大猴刚到B 点时(小猴抱住之前),大猴对藤</w:t>
      </w:r>
      <w:r>
        <w:rPr>
          <w:spacing w:val="1"/>
        </w:rPr>
        <w:t>蔓的拉力大小F;</w:t>
      </w:r>
    </w:p>
    <w:p w14:paraId="41F0D8ED">
      <w:pPr>
        <w:pStyle w:val="2"/>
        <w:spacing w:before="231" w:line="219" w:lineRule="auto"/>
        <w:ind w:left="410"/>
      </w:pPr>
      <w:r>
        <w:rPr>
          <w:spacing w:val="-6"/>
        </w:rPr>
        <w:t>(2)小猴抱住大猴时，两者的共同速度大小</w:t>
      </w:r>
      <w:r>
        <w:rPr>
          <w:rFonts w:ascii="Times New Roman" w:hAnsi="Times New Roman" w:eastAsia="Times New Roman" w:cs="Times New Roman"/>
          <w:spacing w:val="-6"/>
        </w:rPr>
        <w:t>v</w:t>
      </w:r>
      <w:r>
        <w:rPr>
          <w:spacing w:val="-6"/>
        </w:rPr>
        <w:t>共；</w:t>
      </w:r>
    </w:p>
    <w:p w14:paraId="1172B245">
      <w:pPr>
        <w:pStyle w:val="2"/>
        <w:spacing w:before="221" w:line="219" w:lineRule="auto"/>
        <w:ind w:left="410"/>
      </w:pPr>
      <w:r>
        <w:rPr>
          <w:spacing w:val="1"/>
        </w:rPr>
        <w:t>(3)大猴至少需借力多少次方能荡回高台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t>处。</w:t>
      </w:r>
    </w:p>
    <w:p w14:paraId="7F470D96">
      <w:pPr>
        <w:spacing w:before="214" w:line="1960" w:lineRule="exact"/>
        <w:ind w:firstLine="7390"/>
      </w:pPr>
      <w:r>
        <w:rPr>
          <w:position w:val="-39"/>
        </w:rPr>
        <w:drawing>
          <wp:inline distT="0" distB="0" distL="0" distR="0">
            <wp:extent cx="1130300" cy="1244600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30301" cy="1244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9521F">
      <w:pPr>
        <w:spacing w:line="329" w:lineRule="auto"/>
        <w:rPr>
          <w:rFonts w:ascii="Arial"/>
          <w:sz w:val="21"/>
        </w:rPr>
      </w:pPr>
    </w:p>
    <w:p w14:paraId="447CDE9E">
      <w:pPr>
        <w:spacing w:line="330" w:lineRule="auto"/>
        <w:rPr>
          <w:rFonts w:ascii="Arial"/>
          <w:sz w:val="21"/>
        </w:rPr>
      </w:pPr>
    </w:p>
    <w:p w14:paraId="00122588">
      <w:pPr>
        <w:pStyle w:val="2"/>
        <w:spacing w:before="82" w:line="396" w:lineRule="auto"/>
        <w:ind w:left="308" w:hanging="309"/>
      </w:pPr>
      <w:r>
        <w:rPr>
          <w:spacing w:val="2"/>
        </w:rPr>
        <w:t>15.</w:t>
      </w:r>
      <w:r>
        <w:rPr>
          <w:spacing w:val="-60"/>
        </w:rPr>
        <w:t xml:space="preserve"> </w:t>
      </w:r>
      <w:r>
        <w:rPr>
          <w:spacing w:val="2"/>
        </w:rPr>
        <w:t>(18分)2025年我国首艘采用电磁弹射系统的航空母舰——福建舰正式授旗人列。</w:t>
      </w:r>
      <w:r>
        <w:t xml:space="preserve"> </w:t>
      </w:r>
      <w:r>
        <w:rPr>
          <w:spacing w:val="3"/>
        </w:rPr>
        <w:t>如图所示为一种电磁弹射系统的简化模型，发电机内半径为</w:t>
      </w:r>
      <w:r>
        <w:rPr>
          <w:rFonts w:ascii="Times New Roman" w:hAnsi="Times New Roman" w:eastAsia="Times New Roman" w:cs="Times New Roman"/>
          <w:spacing w:val="3"/>
        </w:rPr>
        <w:t xml:space="preserve">d  </w:t>
      </w:r>
      <w:r>
        <w:rPr>
          <w:spacing w:val="2"/>
        </w:rPr>
        <w:t>的固定金属圆环内</w:t>
      </w:r>
      <w:r>
        <w:t xml:space="preserve">  </w:t>
      </w:r>
      <w:r>
        <w:rPr>
          <w:spacing w:val="3"/>
        </w:rPr>
        <w:t>存在垂直环面向里的匀强磁场，磁感应强度大小为</w:t>
      </w:r>
      <w:r>
        <w:rPr>
          <w:rFonts w:ascii="Times New Roman" w:hAnsi="Times New Roman" w:eastAsia="Times New Roman" w:cs="Times New Roman"/>
          <w:spacing w:val="3"/>
        </w:rPr>
        <w:t>B</w:t>
      </w:r>
      <w:r>
        <w:rPr>
          <w:rFonts w:ascii="Times New Roman" w:hAnsi="Times New Roman" w:eastAsia="Times New Roman" w:cs="Times New Roman"/>
          <w:spacing w:val="2"/>
        </w:rPr>
        <w:t>₁,</w:t>
      </w:r>
      <w:r>
        <w:rPr>
          <w:rFonts w:ascii="Times New Roman" w:hAnsi="Times New Roman" w:eastAsia="Times New Roman" w:cs="Times New Roman"/>
          <w:spacing w:val="17"/>
          <w:w w:val="101"/>
        </w:rPr>
        <w:t xml:space="preserve">  </w:t>
      </w:r>
      <w:r>
        <w:rPr>
          <w:spacing w:val="2"/>
        </w:rPr>
        <w:t>圆环的圆心</w:t>
      </w:r>
      <w:r>
        <w:rPr>
          <w:rFonts w:ascii="Times New Roman" w:hAnsi="Times New Roman" w:eastAsia="Times New Roman" w:cs="Times New Roman"/>
          <w:spacing w:val="2"/>
        </w:rPr>
        <w:t>O</w:t>
      </w:r>
      <w:r>
        <w:rPr>
          <w:rFonts w:ascii="Times New Roman" w:hAnsi="Times New Roman" w:eastAsia="Times New Roman" w:cs="Times New Roman"/>
          <w:spacing w:val="46"/>
        </w:rPr>
        <w:t xml:space="preserve"> </w:t>
      </w:r>
      <w:r>
        <w:rPr>
          <w:spacing w:val="2"/>
        </w:rPr>
        <w:t>和边缘通过</w:t>
      </w:r>
      <w:r>
        <w:t xml:space="preserve">  </w:t>
      </w:r>
      <w:r>
        <w:rPr>
          <w:spacing w:val="4"/>
        </w:rPr>
        <w:t>导线分别与接线柱1和3相连。</w:t>
      </w:r>
      <w:r>
        <w:rPr>
          <w:spacing w:val="67"/>
        </w:rPr>
        <w:t xml:space="preserve"> </w:t>
      </w:r>
      <w:r>
        <w:rPr>
          <w:spacing w:val="4"/>
        </w:rPr>
        <w:t>一根长度为</w:t>
      </w:r>
      <w:r>
        <w:rPr>
          <w:rFonts w:ascii="Times New Roman" w:hAnsi="Times New Roman" w:eastAsia="Times New Roman" w:cs="Times New Roman"/>
          <w:spacing w:val="4"/>
        </w:rPr>
        <w:t xml:space="preserve">d  </w:t>
      </w:r>
      <w:r>
        <w:rPr>
          <w:spacing w:val="4"/>
        </w:rPr>
        <w:t>的金属棒</w:t>
      </w:r>
      <w:r>
        <w:rPr>
          <w:rFonts w:ascii="Times New Roman" w:hAnsi="Times New Roman" w:eastAsia="Times New Roman" w:cs="Times New Roman"/>
        </w:rPr>
        <w:t>OP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绕</w:t>
      </w:r>
      <w:r>
        <w:rPr>
          <w:spacing w:val="3"/>
        </w:rPr>
        <w:t>着圆心</w:t>
      </w:r>
      <w:r>
        <w:rPr>
          <w:rFonts w:ascii="Times New Roman" w:hAnsi="Times New Roman" w:eastAsia="Times New Roman" w:cs="Times New Roman"/>
          <w:spacing w:val="3"/>
        </w:rPr>
        <w:t xml:space="preserve">O  </w:t>
      </w:r>
      <w:r>
        <w:rPr>
          <w:spacing w:val="3"/>
        </w:rPr>
        <w:t>以恒定的</w:t>
      </w:r>
      <w:r>
        <w:t xml:space="preserve">  </w:t>
      </w:r>
      <w:r>
        <w:rPr>
          <w:spacing w:val="3"/>
        </w:rPr>
        <w:t>角速度</w:t>
      </w:r>
      <w:r>
        <w:rPr>
          <w:rFonts w:ascii="Times New Roman" w:hAnsi="Times New Roman" w:eastAsia="Times New Roman" w:cs="Times New Roman"/>
          <w:spacing w:val="3"/>
        </w:rPr>
        <w:t>w</w:t>
      </w:r>
      <w:r>
        <w:rPr>
          <w:rFonts w:ascii="Times New Roman" w:hAnsi="Times New Roman" w:eastAsia="Times New Roman" w:cs="Times New Roman"/>
          <w:spacing w:val="-9"/>
        </w:rPr>
        <w:t xml:space="preserve"> </w:t>
      </w:r>
      <w:r>
        <w:rPr>
          <w:spacing w:val="3"/>
        </w:rPr>
        <w:t>顺时针旋转，端点</w:t>
      </w:r>
      <w:r>
        <w:rPr>
          <w:rFonts w:ascii="Times New Roman" w:hAnsi="Times New Roman" w:eastAsia="Times New Roman" w:cs="Times New Roman"/>
          <w:spacing w:val="3"/>
        </w:rPr>
        <w:t xml:space="preserve">P  </w:t>
      </w:r>
      <w:r>
        <w:rPr>
          <w:spacing w:val="3"/>
        </w:rPr>
        <w:t>与圆环接触良好。间距为</w:t>
      </w:r>
      <w:r>
        <w:rPr>
          <w:rFonts w:ascii="Times New Roman" w:hAnsi="Times New Roman" w:eastAsia="Times New Roman" w:cs="Times New Roman"/>
          <w:spacing w:val="3"/>
        </w:rPr>
        <w:t xml:space="preserve">l  </w:t>
      </w:r>
      <w:r>
        <w:rPr>
          <w:spacing w:val="3"/>
        </w:rPr>
        <w:t>的光滑金属导轨</w:t>
      </w:r>
      <w:r>
        <w:rPr>
          <w:rFonts w:ascii="Times New Roman" w:hAnsi="Times New Roman" w:eastAsia="Times New Roman" w:cs="Times New Roman"/>
        </w:rPr>
        <w:t>MN</w:t>
      </w:r>
      <w:r>
        <w:rPr>
          <w:rFonts w:ascii="Times New Roman" w:hAnsi="Times New Roman" w:eastAsia="Times New Roman" w:cs="Times New Roman"/>
          <w:spacing w:val="3"/>
        </w:rPr>
        <w:t xml:space="preserve">  </w:t>
      </w:r>
      <w:r>
        <w:rPr>
          <w:spacing w:val="3"/>
        </w:rPr>
        <w:t>和</w:t>
      </w:r>
      <w:r>
        <w:t xml:space="preserve">  </w:t>
      </w:r>
      <w:r>
        <w:rPr>
          <w:rFonts w:ascii="Times New Roman" w:hAnsi="Times New Roman" w:eastAsia="Times New Roman" w:cs="Times New Roman"/>
          <w:spacing w:val="-3"/>
        </w:rPr>
        <w:t>GH</w:t>
      </w:r>
      <w:r>
        <w:rPr>
          <w:rFonts w:ascii="Times New Roman" w:hAnsi="Times New Roman" w:eastAsia="Times New Roman" w:cs="Times New Roman"/>
          <w:spacing w:val="49"/>
          <w:w w:val="101"/>
        </w:rPr>
        <w:t xml:space="preserve"> </w:t>
      </w:r>
      <w:r>
        <w:rPr>
          <w:spacing w:val="-3"/>
        </w:rPr>
        <w:t>平行固定在同一水平面内，在虚线</w:t>
      </w:r>
      <w:r>
        <w:rPr>
          <w:rFonts w:ascii="Times New Roman" w:hAnsi="Times New Roman" w:eastAsia="Times New Roman" w:cs="Times New Roman"/>
          <w:spacing w:val="-3"/>
        </w:rPr>
        <w:t>MG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3"/>
        </w:rPr>
        <w:t>右侧，存在垂直导轨平面向外的匀强磁</w:t>
      </w:r>
      <w:r>
        <w:t xml:space="preserve"> </w:t>
      </w:r>
      <w:r>
        <w:rPr>
          <w:spacing w:val="7"/>
        </w:rPr>
        <w:t>场，磁感应强度大小为B</w:t>
      </w:r>
      <w:r>
        <w:rPr>
          <w:rFonts w:ascii="Calibri" w:hAnsi="Calibri" w:eastAsia="Calibri" w:cs="Calibri"/>
          <w:spacing w:val="7"/>
        </w:rPr>
        <w:t>₂</w:t>
      </w:r>
      <w:r>
        <w:rPr>
          <w:spacing w:val="7"/>
        </w:rPr>
        <w:t>, 两导轨的左端点M、G 与接线柱2和</w:t>
      </w:r>
      <w:r>
        <w:rPr>
          <w:spacing w:val="6"/>
        </w:rPr>
        <w:t>3相连。在某次弹</w:t>
      </w:r>
      <w:r>
        <w:t xml:space="preserve">  </w:t>
      </w:r>
      <w:r>
        <w:rPr>
          <w:spacing w:val="2"/>
        </w:rPr>
        <w:t>射操作过程中，先让开关S 与接线柱1接通，对电容器充电。待电容器充满电后，</w:t>
      </w:r>
      <w:r>
        <w:rPr>
          <w:spacing w:val="14"/>
        </w:rPr>
        <w:t xml:space="preserve"> </w:t>
      </w:r>
      <w:r>
        <w:rPr>
          <w:spacing w:val="5"/>
        </w:rPr>
        <w:t>再将开关与接线柱2接通，静置于</w:t>
      </w:r>
      <w:r>
        <w:rPr>
          <w:rFonts w:ascii="Times New Roman" w:hAnsi="Times New Roman" w:eastAsia="Times New Roman" w:cs="Times New Roman"/>
        </w:rPr>
        <w:t>MG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5"/>
        </w:rPr>
        <w:t>处的金属</w:t>
      </w:r>
      <w:r>
        <w:rPr>
          <w:spacing w:val="4"/>
        </w:rPr>
        <w:t>棒</w:t>
      </w:r>
      <w:r>
        <w:rPr>
          <w:rFonts w:ascii="Times New Roman" w:hAnsi="Times New Roman" w:eastAsia="Times New Roman" w:cs="Times New Roman"/>
        </w:rPr>
        <w:t>ef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在较短时间内达到最大速度</w:t>
      </w:r>
      <w:r>
        <w:t xml:space="preserve">  </w:t>
      </w:r>
      <w:r>
        <w:rPr>
          <w:spacing w:val="-6"/>
        </w:rPr>
        <w:t>后弹射离开导轨。ef 的长度为1、质量为m、电阻为R,ef</w:t>
      </w:r>
      <w:r>
        <w:rPr>
          <w:spacing w:val="89"/>
        </w:rPr>
        <w:t xml:space="preserve"> </w:t>
      </w:r>
      <w:r>
        <w:rPr>
          <w:spacing w:val="-6"/>
        </w:rPr>
        <w:t>与导轨接触良好，电容器</w:t>
      </w:r>
      <w:r>
        <w:t xml:space="preserve">  </w:t>
      </w:r>
      <w:r>
        <w:rPr>
          <w:spacing w:val="2"/>
        </w:rPr>
        <w:t>的电容为C。</w:t>
      </w:r>
      <w:r>
        <w:rPr>
          <w:spacing w:val="-52"/>
        </w:rPr>
        <w:t xml:space="preserve"> </w:t>
      </w:r>
      <w:r>
        <w:rPr>
          <w:spacing w:val="2"/>
        </w:rPr>
        <w:t>求在该次弹射操作过程中：</w:t>
      </w:r>
    </w:p>
    <w:p w14:paraId="502AA5B3">
      <w:pPr>
        <w:pStyle w:val="2"/>
        <w:spacing w:line="212" w:lineRule="auto"/>
        <w:ind w:left="309"/>
        <w:rPr>
          <w:rFonts w:ascii="Times New Roman" w:hAnsi="Times New Roman" w:eastAsia="Times New Roman" w:cs="Times New Roman"/>
        </w:rPr>
      </w:pPr>
      <w:r>
        <w:rPr>
          <w:spacing w:val="6"/>
        </w:rPr>
        <w:t>(1)开关</w:t>
      </w:r>
      <w:r>
        <w:rPr>
          <w:rFonts w:ascii="Times New Roman" w:hAnsi="Times New Roman" w:eastAsia="Times New Roman" w:cs="Times New Roman"/>
          <w:spacing w:val="6"/>
        </w:rPr>
        <w:t xml:space="preserve">S  </w:t>
      </w:r>
      <w:r>
        <w:rPr>
          <w:spacing w:val="6"/>
        </w:rPr>
        <w:t>断开时，接线柱1和3之间的电势差</w:t>
      </w:r>
      <w:r>
        <w:rPr>
          <w:rFonts w:ascii="Times New Roman" w:hAnsi="Times New Roman" w:eastAsia="Times New Roman" w:cs="Times New Roman"/>
          <w:spacing w:val="6"/>
        </w:rPr>
        <w:t>U13;</w:t>
      </w:r>
    </w:p>
    <w:p w14:paraId="141DA29D">
      <w:pPr>
        <w:pStyle w:val="2"/>
        <w:spacing w:before="233" w:line="212" w:lineRule="auto"/>
        <w:ind w:left="309"/>
        <w:rPr>
          <w:rFonts w:ascii="Times New Roman" w:hAnsi="Times New Roman" w:eastAsia="Times New Roman" w:cs="Times New Roman"/>
        </w:rPr>
      </w:pPr>
      <w:r>
        <w:rPr>
          <w:spacing w:val="5"/>
        </w:rPr>
        <w:t>(2)开关</w:t>
      </w:r>
      <w:r>
        <w:rPr>
          <w:rFonts w:ascii="Times New Roman" w:hAnsi="Times New Roman" w:eastAsia="Times New Roman" w:cs="Times New Roman"/>
          <w:spacing w:val="5"/>
        </w:rPr>
        <w:t>S</w:t>
      </w:r>
      <w:r>
        <w:rPr>
          <w:rFonts w:ascii="Times New Roman" w:hAnsi="Times New Roman" w:eastAsia="Times New Roman" w:cs="Times New Roman"/>
          <w:spacing w:val="54"/>
          <w:w w:val="101"/>
        </w:rPr>
        <w:t xml:space="preserve"> </w:t>
      </w:r>
      <w:r>
        <w:rPr>
          <w:spacing w:val="5"/>
        </w:rPr>
        <w:t>与接线柱2接通瞬间，金属棒</w:t>
      </w:r>
      <w:r>
        <w:rPr>
          <w:rFonts w:ascii="Times New Roman" w:hAnsi="Times New Roman" w:eastAsia="Times New Roman" w:cs="Times New Roman"/>
        </w:rPr>
        <w:t>ef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的</w:t>
      </w:r>
      <w:r>
        <w:rPr>
          <w:spacing w:val="4"/>
        </w:rPr>
        <w:t>加速度大小</w:t>
      </w:r>
      <w:r>
        <w:rPr>
          <w:rFonts w:ascii="Times New Roman" w:hAnsi="Times New Roman" w:eastAsia="Times New Roman" w:cs="Times New Roman"/>
        </w:rPr>
        <w:t>ao</w:t>
      </w:r>
      <w:r>
        <w:rPr>
          <w:rFonts w:ascii="Times New Roman" w:hAnsi="Times New Roman" w:eastAsia="Times New Roman" w:cs="Times New Roman"/>
          <w:spacing w:val="4"/>
        </w:rPr>
        <w:t>;</w:t>
      </w:r>
    </w:p>
    <w:p w14:paraId="6E79BB64">
      <w:pPr>
        <w:pStyle w:val="2"/>
        <w:spacing w:before="287" w:line="219" w:lineRule="auto"/>
        <w:ind w:left="309"/>
      </w:pPr>
      <w:r>
        <w:t>(3)金属棒</w:t>
      </w:r>
      <w:r>
        <w:rPr>
          <w:rFonts w:ascii="Times New Roman" w:hAnsi="Times New Roman" w:eastAsia="Times New Roman" w:cs="Times New Roman"/>
        </w:rPr>
        <w:t xml:space="preserve">ef  </w:t>
      </w:r>
      <w:r>
        <w:t>的最大动能与发电机产生的电</w:t>
      </w:r>
      <w:r>
        <w:rPr>
          <w:spacing w:val="-1"/>
        </w:rPr>
        <w:t>能之比η。</w:t>
      </w:r>
    </w:p>
    <w:p w14:paraId="2B9C59DE">
      <w:pPr>
        <w:spacing w:before="155" w:line="2190" w:lineRule="exact"/>
        <w:ind w:firstLine="4590"/>
      </w:pPr>
      <w:r>
        <w:rPr>
          <w:position w:val="-43"/>
        </w:rPr>
        <w:drawing>
          <wp:inline distT="0" distB="0" distL="0" distR="0">
            <wp:extent cx="2920365" cy="1390650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920965" cy="139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C42E3">
      <w:pPr>
        <w:spacing w:line="2190" w:lineRule="exact"/>
        <w:sectPr>
          <w:pgSz w:w="11900" w:h="16840"/>
          <w:pgMar w:top="400" w:right="1394" w:bottom="0" w:left="1229" w:header="0" w:footer="0" w:gutter="0"/>
          <w:cols w:space="720" w:num="1"/>
        </w:sectPr>
      </w:pPr>
    </w:p>
    <w:p w14:paraId="034BFB2C">
      <w:pPr>
        <w:spacing w:line="245" w:lineRule="auto"/>
        <w:rPr>
          <w:rFonts w:ascii="Arial"/>
          <w:sz w:val="21"/>
        </w:rPr>
      </w:pPr>
    </w:p>
    <w:p w14:paraId="74E2BFCA">
      <w:pPr>
        <w:spacing w:line="245" w:lineRule="auto"/>
        <w:rPr>
          <w:rFonts w:ascii="Arial"/>
          <w:sz w:val="21"/>
        </w:rPr>
      </w:pPr>
    </w:p>
    <w:p w14:paraId="14FB993B">
      <w:pPr>
        <w:spacing w:line="246" w:lineRule="auto"/>
        <w:rPr>
          <w:rFonts w:ascii="Arial"/>
          <w:sz w:val="21"/>
        </w:rPr>
      </w:pPr>
    </w:p>
    <w:p w14:paraId="778FB5D2">
      <w:pPr>
        <w:pStyle w:val="2"/>
        <w:spacing w:before="114" w:line="219" w:lineRule="auto"/>
        <w:ind w:left="2389"/>
        <w:rPr>
          <w:sz w:val="35"/>
          <w:szCs w:val="35"/>
        </w:rPr>
      </w:pPr>
      <w:r>
        <w:rPr>
          <w:spacing w:val="13"/>
          <w:sz w:val="35"/>
          <w:szCs w:val="35"/>
        </w:rPr>
        <w:t>2025年秋季高三年级期末考试</w:t>
      </w:r>
    </w:p>
    <w:p w14:paraId="5881455A">
      <w:pPr>
        <w:spacing w:before="325" w:line="224" w:lineRule="auto"/>
        <w:ind w:left="3986"/>
        <w:rPr>
          <w:rFonts w:ascii="黑体" w:hAnsi="黑体" w:eastAsia="黑体" w:cs="黑体"/>
          <w:sz w:val="49"/>
          <w:szCs w:val="49"/>
        </w:rPr>
      </w:pPr>
      <w:r>
        <w:rPr>
          <w:rFonts w:ascii="黑体" w:hAnsi="黑体" w:eastAsia="黑体" w:cs="黑体"/>
          <w:b/>
          <w:bCs/>
          <w:spacing w:val="-14"/>
          <w:sz w:val="49"/>
          <w:szCs w:val="49"/>
        </w:rPr>
        <w:t>物</w:t>
      </w:r>
      <w:r>
        <w:rPr>
          <w:rFonts w:ascii="黑体" w:hAnsi="黑体" w:eastAsia="黑体" w:cs="黑体"/>
          <w:spacing w:val="58"/>
          <w:sz w:val="49"/>
          <w:szCs w:val="49"/>
        </w:rPr>
        <w:t xml:space="preserve">  </w:t>
      </w:r>
      <w:r>
        <w:rPr>
          <w:rFonts w:ascii="黑体" w:hAnsi="黑体" w:eastAsia="黑体" w:cs="黑体"/>
          <w:b/>
          <w:bCs/>
          <w:spacing w:val="-14"/>
          <w:sz w:val="49"/>
          <w:szCs w:val="49"/>
        </w:rPr>
        <w:t>理</w:t>
      </w:r>
    </w:p>
    <w:p w14:paraId="2C1BB94D">
      <w:pPr>
        <w:spacing w:line="251" w:lineRule="auto"/>
        <w:rPr>
          <w:rFonts w:ascii="Arial"/>
          <w:sz w:val="21"/>
        </w:rPr>
      </w:pPr>
    </w:p>
    <w:p w14:paraId="303558BD">
      <w:pPr>
        <w:spacing w:line="251" w:lineRule="auto"/>
        <w:rPr>
          <w:rFonts w:ascii="Arial"/>
          <w:sz w:val="21"/>
        </w:rPr>
      </w:pPr>
    </w:p>
    <w:p w14:paraId="35EFE490">
      <w:pPr>
        <w:spacing w:before="81" w:line="184" w:lineRule="auto"/>
        <w:ind w:left="1903"/>
        <w:rPr>
          <w:rFonts w:ascii="LiSu" w:hAnsi="LiSu" w:eastAsia="LiSu" w:cs="LiSu"/>
          <w:sz w:val="25"/>
          <w:szCs w:val="25"/>
        </w:rPr>
      </w:pPr>
      <w:r>
        <w:rPr>
          <w:rFonts w:ascii="LiSu" w:hAnsi="LiSu" w:eastAsia="LiSu" w:cs="LiSu"/>
          <w:b/>
          <w:bCs/>
          <w:spacing w:val="-3"/>
          <w:sz w:val="25"/>
          <w:szCs w:val="25"/>
        </w:rPr>
        <w:t>本试卷共6页，15题.全卷满分100分.考试</w:t>
      </w:r>
      <w:r>
        <w:rPr>
          <w:rFonts w:ascii="LiSu" w:hAnsi="LiSu" w:eastAsia="LiSu" w:cs="LiSu"/>
          <w:b/>
          <w:bCs/>
          <w:spacing w:val="-4"/>
          <w:sz w:val="25"/>
          <w:szCs w:val="25"/>
        </w:rPr>
        <w:t>用时75分钟.</w:t>
      </w:r>
    </w:p>
    <w:p w14:paraId="49612056">
      <w:pPr>
        <w:spacing w:before="196" w:line="241" w:lineRule="auto"/>
        <w:ind w:left="3" w:right="3984" w:firstLine="3766"/>
        <w:rPr>
          <w:rFonts w:ascii="黑体" w:hAnsi="黑体" w:eastAsia="黑体" w:cs="黑体"/>
          <w:sz w:val="25"/>
          <w:szCs w:val="25"/>
        </w:rPr>
      </w:pPr>
      <w:r>
        <w:rPr>
          <w:rFonts w:ascii="LiSu" w:hAnsi="LiSu" w:eastAsia="LiSu" w:cs="LiSu"/>
          <w:sz w:val="35"/>
          <w:szCs w:val="35"/>
        </w:rPr>
        <w:drawing>
          <wp:inline distT="0" distB="0" distL="0" distR="0">
            <wp:extent cx="69215" cy="88900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9822" cy="8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iSu" w:hAnsi="LiSu" w:eastAsia="LiSu" w:cs="LiSu"/>
          <w:b/>
          <w:bCs/>
          <w:spacing w:val="6"/>
          <w:sz w:val="35"/>
          <w:szCs w:val="35"/>
        </w:rPr>
        <w:t>祝考试顺利</w:t>
      </w:r>
      <w:r>
        <w:rPr>
          <w:rFonts w:ascii="LiSu" w:hAnsi="LiSu" w:eastAsia="LiSu" w:cs="LiSu"/>
          <w:spacing w:val="1"/>
          <w:sz w:val="35"/>
          <w:szCs w:val="35"/>
        </w:rPr>
        <w:t xml:space="preserve"> </w:t>
      </w:r>
      <w:r>
        <w:rPr>
          <w:rFonts w:ascii="黑体" w:hAnsi="黑体" w:eastAsia="黑体" w:cs="黑体"/>
          <w:b/>
          <w:bCs/>
          <w:spacing w:val="4"/>
          <w:sz w:val="25"/>
          <w:szCs w:val="25"/>
        </w:rPr>
        <w:t>注意事项：</w:t>
      </w:r>
    </w:p>
    <w:p w14:paraId="33C4F00B">
      <w:pPr>
        <w:pStyle w:val="2"/>
        <w:spacing w:before="134" w:line="272" w:lineRule="auto"/>
        <w:ind w:right="154" w:firstLine="530"/>
      </w:pPr>
      <w:r>
        <w:rPr>
          <w:spacing w:val="-7"/>
        </w:rPr>
        <w:t>1.答题前，先将自己的姓名、准考证号、考场号、座位号填写在试卷和答</w:t>
      </w:r>
      <w:r>
        <w:rPr>
          <w:spacing w:val="-8"/>
        </w:rPr>
        <w:t>题卡上，并</w:t>
      </w:r>
      <w:r>
        <w:t xml:space="preserve"> </w:t>
      </w:r>
      <w:r>
        <w:rPr>
          <w:spacing w:val="12"/>
        </w:rPr>
        <w:t>将准考证号条形码粘贴在答题卡上的指定位置.</w:t>
      </w:r>
    </w:p>
    <w:p w14:paraId="7DFDEB19">
      <w:pPr>
        <w:pStyle w:val="2"/>
        <w:spacing w:before="134" w:line="268" w:lineRule="auto"/>
        <w:ind w:right="149" w:firstLine="530"/>
      </w:pPr>
      <w:r>
        <w:rPr>
          <w:rFonts w:ascii="Times New Roman" w:hAnsi="Times New Roman" w:eastAsia="Times New Roman" w:cs="Times New Roman"/>
          <w:spacing w:val="4"/>
        </w:rPr>
        <w:t>2.</w:t>
      </w:r>
      <w:r>
        <w:rPr>
          <w:rFonts w:ascii="Times New Roman" w:hAnsi="Times New Roman" w:eastAsia="Times New Roman" w:cs="Times New Roman"/>
          <w:spacing w:val="-3"/>
        </w:rPr>
        <w:t xml:space="preserve"> </w:t>
      </w:r>
      <w:r>
        <w:rPr>
          <w:spacing w:val="4"/>
        </w:rPr>
        <w:t>选择题的作答：每小题选出答案后，用2</w:t>
      </w:r>
      <w:r>
        <w:rPr>
          <w:rFonts w:ascii="Times New Roman" w:hAnsi="Times New Roman" w:eastAsia="Times New Roman" w:cs="Times New Roman"/>
          <w:spacing w:val="4"/>
        </w:rPr>
        <w:t>B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4"/>
        </w:rPr>
        <w:t>铅笔把答题卡上对应题目的答案标号</w:t>
      </w:r>
      <w:r>
        <w:t xml:space="preserve"> </w:t>
      </w:r>
      <w:r>
        <w:rPr>
          <w:spacing w:val="5"/>
        </w:rPr>
        <w:t>涂黑.写在试卷、草稿纸和答题卡上的非答题区域均无效.</w:t>
      </w:r>
    </w:p>
    <w:p w14:paraId="36037269">
      <w:pPr>
        <w:pStyle w:val="2"/>
        <w:spacing w:before="134" w:line="268" w:lineRule="auto"/>
        <w:ind w:right="155" w:firstLine="530"/>
      </w:pPr>
      <w:r>
        <w:rPr>
          <w:spacing w:val="10"/>
        </w:rPr>
        <w:t>3.非选择题的作答：用黑色签字笔直接答在答题卡上对应的答题</w:t>
      </w:r>
      <w:r>
        <w:rPr>
          <w:spacing w:val="9"/>
        </w:rPr>
        <w:t>区域内.写在试</w:t>
      </w:r>
      <w:r>
        <w:t xml:space="preserve"> </w:t>
      </w:r>
      <w:r>
        <w:rPr>
          <w:spacing w:val="5"/>
        </w:rPr>
        <w:t>卷、草稿纸和答题卡上的非答题区域均无效.</w:t>
      </w:r>
    </w:p>
    <w:p w14:paraId="2F178FED">
      <w:pPr>
        <w:pStyle w:val="2"/>
        <w:spacing w:before="144" w:line="219" w:lineRule="auto"/>
        <w:ind w:left="530"/>
      </w:pPr>
      <w:r>
        <w:t>4.考试结束后，请将答题卡上交.</w:t>
      </w:r>
    </w:p>
    <w:p w14:paraId="2670E4D4">
      <w:pPr>
        <w:spacing w:line="464" w:lineRule="auto"/>
        <w:rPr>
          <w:rFonts w:ascii="Arial"/>
          <w:sz w:val="21"/>
        </w:rPr>
      </w:pPr>
    </w:p>
    <w:p w14:paraId="754AC008">
      <w:pPr>
        <w:spacing w:before="82" w:line="316" w:lineRule="auto"/>
        <w:ind w:left="409" w:right="114" w:hanging="409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8"/>
          <w:sz w:val="25"/>
          <w:szCs w:val="25"/>
        </w:rPr>
        <w:t>一</w:t>
      </w:r>
      <w:r>
        <w:rPr>
          <w:rFonts w:ascii="黑体" w:hAnsi="黑体" w:eastAsia="黑体" w:cs="黑体"/>
          <w:spacing w:val="-48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8"/>
          <w:sz w:val="25"/>
          <w:szCs w:val="25"/>
        </w:rPr>
        <w:t>、选择题：本题共10小题，每小题4分，共40分。在每小题给出的四个选项中，第</w:t>
      </w:r>
      <w:r>
        <w:rPr>
          <w:rFonts w:ascii="黑体" w:hAnsi="黑体" w:eastAsia="黑体" w:cs="黑体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14"/>
          <w:sz w:val="25"/>
          <w:szCs w:val="25"/>
        </w:rPr>
        <w:t>1～7题只有一项符合题目要求，第8～10题有多项符合题目要求。每小</w:t>
      </w:r>
      <w:r>
        <w:rPr>
          <w:rFonts w:ascii="黑体" w:hAnsi="黑体" w:eastAsia="黑体" w:cs="黑体"/>
          <w:spacing w:val="13"/>
          <w:sz w:val="25"/>
          <w:szCs w:val="25"/>
        </w:rPr>
        <w:t>题全部选</w:t>
      </w:r>
      <w:r>
        <w:rPr>
          <w:rFonts w:ascii="黑体" w:hAnsi="黑体" w:eastAsia="黑体" w:cs="黑体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15"/>
          <w:sz w:val="25"/>
          <w:szCs w:val="25"/>
        </w:rPr>
        <w:t>对的得4分，选对但不全的得2分，有选错的得0分。</w:t>
      </w:r>
    </w:p>
    <w:p w14:paraId="550387F4">
      <w:pPr>
        <w:pStyle w:val="2"/>
        <w:spacing w:before="28" w:line="327" w:lineRule="auto"/>
        <w:ind w:left="240" w:right="110" w:hanging="240"/>
      </w:pPr>
      <w:r>
        <w:rPr>
          <w:spacing w:val="14"/>
        </w:rPr>
        <w:t>1.航天探测器主要采用核电池或与太阳能电池结合的方式</w:t>
      </w:r>
      <w:r>
        <w:rPr>
          <w:spacing w:val="13"/>
        </w:rPr>
        <w:t>供能。核电池的工作原理</w:t>
      </w:r>
      <w:r>
        <w:t xml:space="preserve"> </w:t>
      </w:r>
      <w:r>
        <w:rPr>
          <w:spacing w:val="9"/>
        </w:rPr>
        <w:t>是通过放射性同位素的衰变释放热量，再利用热电效应将</w:t>
      </w:r>
      <w:r>
        <w:rPr>
          <w:spacing w:val="8"/>
        </w:rPr>
        <w:t>热量转化为电能。下列核</w:t>
      </w:r>
      <w:r>
        <w:t xml:space="preserve"> </w:t>
      </w:r>
      <w:r>
        <w:rPr>
          <w:spacing w:val="4"/>
        </w:rPr>
        <w:t>反应中，与核电池中核反应属于同一类的是</w:t>
      </w:r>
    </w:p>
    <w:p w14:paraId="57B9B3F7">
      <w:pPr>
        <w:spacing w:before="4" w:line="192" w:lineRule="auto"/>
        <w:ind w:left="240"/>
        <w:rPr>
          <w:rFonts w:ascii="Times New Roman" w:hAnsi="Times New Roman" w:eastAsia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>A.23Th→3{Pa+₁e                                                B.}H+³H→He+!n</w:t>
      </w:r>
    </w:p>
    <w:p w14:paraId="402DCDE5">
      <w:pPr>
        <w:spacing w:before="195" w:line="188" w:lineRule="auto"/>
        <w:ind w:left="240"/>
        <w:rPr>
          <w:rFonts w:ascii="Times New Roman" w:hAnsi="Times New Roman" w:eastAsia="Times New Roman" w:cs="Times New Roman"/>
          <w:sz w:val="35"/>
          <w:szCs w:val="35"/>
        </w:rPr>
      </w:pPr>
      <w:r>
        <w:rPr>
          <w:rFonts w:ascii="Times New Roman" w:hAnsi="Times New Roman" w:eastAsia="Times New Roman" w:cs="Times New Roman"/>
          <w:spacing w:val="-6"/>
          <w:sz w:val="35"/>
          <w:szCs w:val="35"/>
        </w:rPr>
        <w:t>C.¹N+2He→</w:t>
      </w:r>
      <w:r>
        <w:rPr>
          <w:rFonts w:ascii="Times New Roman" w:hAnsi="Times New Roman" w:eastAsia="Times New Roman" w:cs="Times New Roman"/>
          <w:spacing w:val="-49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5"/>
          <w:szCs w:val="35"/>
        </w:rPr>
        <w:t>8O+H</w:t>
      </w:r>
      <w:r>
        <w:rPr>
          <w:rFonts w:ascii="Times New Roman" w:hAnsi="Times New Roman" w:eastAsia="Times New Roman" w:cs="Times New Roman"/>
          <w:sz w:val="35"/>
          <w:szCs w:val="35"/>
        </w:rPr>
        <w:t xml:space="preserve">                          </w:t>
      </w:r>
      <w:r>
        <w:rPr>
          <w:rFonts w:ascii="Times New Roman" w:hAnsi="Times New Roman" w:eastAsia="Times New Roman" w:cs="Times New Roman"/>
          <w:spacing w:val="-6"/>
          <w:sz w:val="35"/>
          <w:szCs w:val="35"/>
        </w:rPr>
        <w:t>D.U+n→Ba+Kr+3!n</w:t>
      </w:r>
    </w:p>
    <w:p w14:paraId="2E801E03">
      <w:pPr>
        <w:pStyle w:val="2"/>
        <w:spacing w:before="126" w:line="216" w:lineRule="auto"/>
      </w:pPr>
      <w:r>
        <w:rPr>
          <w:spacing w:val="12"/>
        </w:rPr>
        <w:t>2.某同学在练声时的发音频率为f,</w:t>
      </w:r>
      <w:r>
        <w:rPr>
          <w:spacing w:val="-32"/>
        </w:rPr>
        <w:t xml:space="preserve"> </w:t>
      </w:r>
      <w:r>
        <w:rPr>
          <w:spacing w:val="12"/>
        </w:rPr>
        <w:t>发出的声波传播速度为v。下列说法正确的是</w:t>
      </w:r>
    </w:p>
    <w:p w14:paraId="4BC32157">
      <w:pPr>
        <w:pStyle w:val="2"/>
        <w:spacing w:before="140" w:line="219" w:lineRule="auto"/>
        <w:ind w:left="240"/>
        <w:rPr>
          <w:rFonts w:ascii="Times New Roman" w:hAnsi="Times New Roman" w:eastAsia="Times New Roman" w:cs="Times New Roman"/>
        </w:rPr>
      </w:pPr>
      <w:r>
        <w:rPr>
          <w:spacing w:val="14"/>
        </w:rPr>
        <w:t>A.声波的频率越高传播速度越大</w:t>
      </w:r>
      <w:r>
        <w:rPr>
          <w:spacing w:val="7"/>
        </w:rPr>
        <w:t xml:space="preserve">         </w:t>
      </w:r>
      <w:r>
        <w:rPr>
          <w:rFonts w:ascii="Times New Roman" w:hAnsi="Times New Roman" w:eastAsia="Times New Roman" w:cs="Times New Roman"/>
          <w:spacing w:val="14"/>
        </w:rPr>
        <w:t>B.</w:t>
      </w:r>
      <w:r>
        <w:rPr>
          <w:rFonts w:ascii="Times New Roman" w:hAnsi="Times New Roman" w:eastAsia="Times New Roman" w:cs="Times New Roman"/>
          <w:spacing w:val="-37"/>
        </w:rPr>
        <w:t xml:space="preserve"> </w:t>
      </w:r>
      <w:r>
        <w:rPr>
          <w:spacing w:val="14"/>
        </w:rPr>
        <w:t>声波的</w:t>
      </w:r>
      <w:r>
        <w:rPr>
          <w:spacing w:val="13"/>
        </w:rPr>
        <w:t>波长为</w:t>
      </w:r>
      <w:r>
        <w:rPr>
          <w:rFonts w:ascii="Times New Roman" w:hAnsi="Times New Roman" w:eastAsia="Times New Roman" w:cs="Times New Roman"/>
        </w:rPr>
        <w:t>vf</w:t>
      </w:r>
    </w:p>
    <w:p w14:paraId="2DCBF5BE">
      <w:pPr>
        <w:pStyle w:val="2"/>
        <w:spacing w:before="123" w:line="219" w:lineRule="auto"/>
        <w:ind w:left="240"/>
      </w:pPr>
      <w:r>
        <w:rPr>
          <w:spacing w:val="11"/>
        </w:rPr>
        <w:t>C.声波的传播速度与波源有关           D.声波的</w:t>
      </w:r>
      <w:r>
        <w:rPr>
          <w:spacing w:val="10"/>
        </w:rPr>
        <w:t>频率由波源决定</w:t>
      </w:r>
    </w:p>
    <w:p w14:paraId="2862CB10">
      <w:pPr>
        <w:pStyle w:val="2"/>
        <w:spacing w:before="125" w:line="311" w:lineRule="auto"/>
        <w:ind w:left="240" w:hanging="240"/>
      </w:pPr>
      <w:r>
        <w:rPr>
          <w:spacing w:val="10"/>
        </w:rPr>
        <w:t>3.北京时间2025年11月25日，神舟二十二号飞船满载物资，成功与天宫</w:t>
      </w:r>
      <w:r>
        <w:rPr>
          <w:spacing w:val="9"/>
        </w:rPr>
        <w:t>空间站对接。</w:t>
      </w:r>
      <w:r>
        <w:t xml:space="preserve"> </w:t>
      </w:r>
      <w:r>
        <w:rPr>
          <w:spacing w:val="19"/>
        </w:rPr>
        <w:t>我国天宫空间站的轨道距离地面高度为h,绕地球一周的</w:t>
      </w:r>
      <w:r>
        <w:rPr>
          <w:spacing w:val="18"/>
        </w:rPr>
        <w:t>周期为T。</w:t>
      </w:r>
      <w:r>
        <w:rPr>
          <w:spacing w:val="-63"/>
        </w:rPr>
        <w:t xml:space="preserve"> </w:t>
      </w:r>
      <w:r>
        <w:rPr>
          <w:spacing w:val="18"/>
        </w:rPr>
        <w:t>已知万有引力</w:t>
      </w:r>
      <w:r>
        <w:t xml:space="preserve"> </w:t>
      </w:r>
      <w:r>
        <w:rPr>
          <w:spacing w:val="11"/>
        </w:rPr>
        <w:t>常量为</w:t>
      </w:r>
      <w:r>
        <w:rPr>
          <w:rFonts w:ascii="Times New Roman" w:hAnsi="Times New Roman" w:eastAsia="Times New Roman" w:cs="Times New Roman"/>
          <w:spacing w:val="11"/>
        </w:rPr>
        <w:t>G,</w:t>
      </w:r>
      <w:r>
        <w:rPr>
          <w:rFonts w:ascii="Times New Roman" w:hAnsi="Times New Roman" w:eastAsia="Times New Roman" w:cs="Times New Roman"/>
          <w:spacing w:val="62"/>
        </w:rPr>
        <w:t xml:space="preserve"> </w:t>
      </w:r>
      <w:r>
        <w:rPr>
          <w:spacing w:val="11"/>
        </w:rPr>
        <w:t>以下分析中正确的是</w:t>
      </w:r>
    </w:p>
    <w:p w14:paraId="6E5F1496">
      <w:pPr>
        <w:pStyle w:val="2"/>
        <w:spacing w:before="35" w:line="218" w:lineRule="auto"/>
        <w:ind w:left="240"/>
      </w:pPr>
      <w:r>
        <w:rPr>
          <w:rFonts w:ascii="Times New Roman" w:hAnsi="Times New Roman" w:eastAsia="Times New Roman" w:cs="Times New Roman"/>
          <w:spacing w:val="7"/>
        </w:rPr>
        <w:t>A.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spacing w:val="7"/>
        </w:rPr>
        <w:t>由上述物理量可以估算地球质量</w:t>
      </w:r>
    </w:p>
    <w:p w14:paraId="56E2B070">
      <w:pPr>
        <w:pStyle w:val="2"/>
        <w:spacing w:before="134" w:line="218" w:lineRule="auto"/>
        <w:ind w:left="240"/>
      </w:pPr>
      <w:r>
        <w:rPr>
          <w:rFonts w:ascii="Times New Roman" w:hAnsi="Times New Roman" w:eastAsia="Times New Roman" w:cs="Times New Roman"/>
          <w:spacing w:val="10"/>
        </w:rPr>
        <w:t>B.</w:t>
      </w:r>
      <w:r>
        <w:rPr>
          <w:spacing w:val="10"/>
        </w:rPr>
        <w:t>由上述物理量可以估算地球密度</w:t>
      </w:r>
    </w:p>
    <w:p w14:paraId="2B077C4B">
      <w:pPr>
        <w:pStyle w:val="2"/>
        <w:spacing w:before="137" w:line="219" w:lineRule="auto"/>
        <w:ind w:left="240"/>
      </w:pPr>
      <w:r>
        <w:rPr>
          <w:spacing w:val="9"/>
        </w:rPr>
        <w:t>C.空间站的运行速度小于地球第一宇宙速度</w:t>
      </w:r>
    </w:p>
    <w:p w14:paraId="0498A219">
      <w:pPr>
        <w:pStyle w:val="2"/>
        <w:spacing w:before="134" w:line="219" w:lineRule="auto"/>
        <w:ind w:left="240"/>
      </w:pPr>
      <w:r>
        <w:rPr>
          <w:spacing w:val="11"/>
        </w:rPr>
        <w:t>D.空间站的向心加速度大于地球表面的重力加速度</w:t>
      </w:r>
    </w:p>
    <w:p w14:paraId="00DC2FFF">
      <w:pPr>
        <w:spacing w:line="219" w:lineRule="auto"/>
        <w:sectPr>
          <w:footerReference r:id="rId7" w:type="default"/>
          <w:pgSz w:w="11900" w:h="16840"/>
          <w:pgMar w:top="400" w:right="774" w:bottom="929" w:left="1460" w:header="0" w:footer="632" w:gutter="0"/>
          <w:cols w:space="720" w:num="1"/>
        </w:sectPr>
      </w:pPr>
    </w:p>
    <w:p w14:paraId="7DE4D228">
      <w:pPr>
        <w:spacing w:line="359" w:lineRule="auto"/>
        <w:rPr>
          <w:rFonts w:ascii="Arial"/>
          <w:sz w:val="21"/>
        </w:rPr>
      </w:pPr>
    </w:p>
    <w:p w14:paraId="4D8E7D31">
      <w:pPr>
        <w:spacing w:line="360" w:lineRule="auto"/>
        <w:rPr>
          <w:rFonts w:ascii="Arial"/>
          <w:sz w:val="21"/>
        </w:rPr>
      </w:pPr>
    </w:p>
    <w:p w14:paraId="0B7BCE54">
      <w:pPr>
        <w:pStyle w:val="2"/>
        <w:spacing w:before="75" w:line="439" w:lineRule="auto"/>
        <w:ind w:left="219" w:right="111" w:hanging="210"/>
        <w:rPr>
          <w:sz w:val="23"/>
          <w:szCs w:val="23"/>
        </w:rPr>
      </w:pPr>
      <w:r>
        <w:drawing>
          <wp:anchor distT="0" distB="0" distL="0" distR="0" simplePos="0" relativeHeight="251677696" behindDoc="0" locked="0" layoutInCell="1" allowOverlap="1">
            <wp:simplePos x="0" y="0"/>
            <wp:positionH relativeFrom="column">
              <wp:posOffset>4089400</wp:posOffset>
            </wp:positionH>
            <wp:positionV relativeFrom="paragraph">
              <wp:posOffset>1063625</wp:posOffset>
            </wp:positionV>
            <wp:extent cx="1866900" cy="768350"/>
            <wp:effectExtent l="0" t="0" r="0" b="0"/>
            <wp:wrapNone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8" cy="768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8"/>
          <w:sz w:val="23"/>
          <w:szCs w:val="23"/>
        </w:rPr>
        <w:t>4.如图所示，排球运动员在己方底线正上方高为</w:t>
      </w:r>
      <w:r>
        <w:rPr>
          <w:rFonts w:ascii="Times New Roman" w:hAnsi="Times New Roman" w:eastAsia="Times New Roman" w:cs="Times New Roman"/>
          <w:spacing w:val="18"/>
          <w:sz w:val="23"/>
          <w:szCs w:val="23"/>
        </w:rPr>
        <w:t xml:space="preserve">h  </w:t>
      </w:r>
      <w:r>
        <w:rPr>
          <w:spacing w:val="18"/>
          <w:sz w:val="23"/>
          <w:szCs w:val="23"/>
        </w:rPr>
        <w:t>处，垂直球网将排球以速度</w:t>
      </w:r>
      <w:r>
        <w:rPr>
          <w:rFonts w:ascii="Times New Roman" w:hAnsi="Times New Roman" w:eastAsia="Times New Roman" w:cs="Times New Roman"/>
          <w:spacing w:val="18"/>
          <w:sz w:val="23"/>
          <w:szCs w:val="23"/>
        </w:rPr>
        <w:t>v</w:t>
      </w:r>
      <w:r>
        <w:rPr>
          <w:rFonts w:ascii="Times New Roman" w:hAnsi="Times New Roman" w:eastAsia="Times New Roman" w:cs="Times New Roman"/>
          <w:spacing w:val="56"/>
          <w:w w:val="101"/>
          <w:sz w:val="23"/>
          <w:szCs w:val="23"/>
        </w:rPr>
        <w:t xml:space="preserve"> </w:t>
      </w:r>
      <w:r>
        <w:rPr>
          <w:spacing w:val="18"/>
          <w:sz w:val="23"/>
          <w:szCs w:val="23"/>
        </w:rPr>
        <w:t>水</w:t>
      </w:r>
      <w:r>
        <w:rPr>
          <w:spacing w:val="-15"/>
          <w:sz w:val="23"/>
          <w:szCs w:val="23"/>
        </w:rPr>
        <w:t xml:space="preserve"> </w:t>
      </w:r>
      <w:r>
        <w:rPr>
          <w:spacing w:val="18"/>
          <w:sz w:val="23"/>
          <w:szCs w:val="23"/>
        </w:rPr>
        <w:t>平</w:t>
      </w:r>
      <w:r>
        <w:rPr>
          <w:sz w:val="23"/>
          <w:szCs w:val="23"/>
        </w:rPr>
        <w:t xml:space="preserve"> </w:t>
      </w:r>
      <w:r>
        <w:rPr>
          <w:spacing w:val="24"/>
          <w:sz w:val="23"/>
          <w:szCs w:val="23"/>
        </w:rPr>
        <w:t>击出。排球恰好经球网上沿落在对方场地底</w:t>
      </w:r>
      <w:r>
        <w:rPr>
          <w:spacing w:val="23"/>
          <w:sz w:val="23"/>
          <w:szCs w:val="23"/>
        </w:rPr>
        <w:t>线处。若保持击球方向不变，要使发出</w:t>
      </w:r>
      <w:r>
        <w:rPr>
          <w:sz w:val="23"/>
          <w:szCs w:val="23"/>
        </w:rPr>
        <w:t xml:space="preserve"> </w:t>
      </w:r>
      <w:r>
        <w:rPr>
          <w:spacing w:val="19"/>
          <w:sz w:val="23"/>
          <w:szCs w:val="23"/>
        </w:rPr>
        <w:t>的球既不触网又不出底线，以下方法中可行的是</w:t>
      </w:r>
    </w:p>
    <w:p w14:paraId="062D9C1F">
      <w:pPr>
        <w:pStyle w:val="2"/>
        <w:spacing w:line="219" w:lineRule="auto"/>
        <w:ind w:left="22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23"/>
          <w:sz w:val="23"/>
          <w:szCs w:val="23"/>
        </w:rPr>
        <w:t>A.</w:t>
      </w:r>
      <w:r>
        <w:rPr>
          <w:rFonts w:ascii="Times New Roman" w:hAnsi="Times New Roman" w:eastAsia="Times New Roman" w:cs="Times New Roman"/>
          <w:spacing w:val="-9"/>
          <w:sz w:val="23"/>
          <w:szCs w:val="23"/>
        </w:rPr>
        <w:t xml:space="preserve"> </w:t>
      </w:r>
      <w:r>
        <w:rPr>
          <w:spacing w:val="23"/>
          <w:sz w:val="23"/>
          <w:szCs w:val="23"/>
        </w:rPr>
        <w:t>提升高度</w:t>
      </w:r>
      <w:r>
        <w:rPr>
          <w:rFonts w:ascii="Times New Roman" w:hAnsi="Times New Roman" w:eastAsia="Times New Roman" w:cs="Times New Roman"/>
          <w:spacing w:val="23"/>
          <w:sz w:val="23"/>
          <w:szCs w:val="23"/>
        </w:rPr>
        <w:t>h</w:t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 xml:space="preserve">  </w:t>
      </w:r>
      <w:r>
        <w:rPr>
          <w:spacing w:val="23"/>
          <w:sz w:val="23"/>
          <w:szCs w:val="23"/>
        </w:rPr>
        <w:t>且增大速度</w:t>
      </w:r>
      <w:r>
        <w:rPr>
          <w:rFonts w:ascii="Times New Roman" w:hAnsi="Times New Roman" w:eastAsia="Times New Roman" w:cs="Times New Roman"/>
          <w:spacing w:val="23"/>
          <w:sz w:val="23"/>
          <w:szCs w:val="23"/>
        </w:rPr>
        <w:t>v</w:t>
      </w:r>
    </w:p>
    <w:p w14:paraId="4D84030F">
      <w:pPr>
        <w:pStyle w:val="2"/>
        <w:spacing w:before="277" w:line="219" w:lineRule="auto"/>
        <w:ind w:left="21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23"/>
          <w:sz w:val="23"/>
          <w:szCs w:val="23"/>
        </w:rPr>
        <w:t>B.</w:t>
      </w:r>
      <w:r>
        <w:rPr>
          <w:spacing w:val="23"/>
          <w:sz w:val="23"/>
          <w:szCs w:val="23"/>
        </w:rPr>
        <w:t>提升高度</w:t>
      </w:r>
      <w:r>
        <w:rPr>
          <w:rFonts w:ascii="Times New Roman" w:hAnsi="Times New Roman" w:eastAsia="Times New Roman" w:cs="Times New Roman"/>
          <w:spacing w:val="23"/>
          <w:sz w:val="23"/>
          <w:szCs w:val="23"/>
        </w:rPr>
        <w:t xml:space="preserve">h  </w:t>
      </w:r>
      <w:r>
        <w:rPr>
          <w:spacing w:val="23"/>
          <w:sz w:val="23"/>
          <w:szCs w:val="23"/>
        </w:rPr>
        <w:t>且减小速度</w:t>
      </w:r>
      <w:r>
        <w:rPr>
          <w:rFonts w:ascii="Times New Roman" w:hAnsi="Times New Roman" w:eastAsia="Times New Roman" w:cs="Times New Roman"/>
          <w:spacing w:val="23"/>
          <w:sz w:val="23"/>
          <w:szCs w:val="23"/>
        </w:rPr>
        <w:t>v</w:t>
      </w:r>
    </w:p>
    <w:p w14:paraId="4ACC4D1C">
      <w:pPr>
        <w:pStyle w:val="2"/>
        <w:spacing w:before="277" w:line="219" w:lineRule="auto"/>
        <w:ind w:left="22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8"/>
          <w:sz w:val="23"/>
          <w:szCs w:val="23"/>
        </w:rPr>
        <w:t>C.</w:t>
      </w:r>
      <w:r>
        <w:rPr>
          <w:rFonts w:ascii="Times New Roman" w:hAnsi="Times New Roman" w:eastAsia="Times New Roman" w:cs="Times New Roman"/>
          <w:spacing w:val="-23"/>
          <w:sz w:val="23"/>
          <w:szCs w:val="23"/>
        </w:rPr>
        <w:t xml:space="preserve"> </w:t>
      </w:r>
      <w:r>
        <w:rPr>
          <w:spacing w:val="8"/>
          <w:sz w:val="23"/>
          <w:szCs w:val="23"/>
        </w:rPr>
        <w:t>降</w:t>
      </w:r>
      <w:r>
        <w:rPr>
          <w:spacing w:val="-54"/>
          <w:sz w:val="23"/>
          <w:szCs w:val="23"/>
        </w:rPr>
        <w:t xml:space="preserve"> </w:t>
      </w:r>
      <w:r>
        <w:rPr>
          <w:spacing w:val="8"/>
          <w:sz w:val="23"/>
          <w:szCs w:val="23"/>
        </w:rPr>
        <w:t>低</w:t>
      </w:r>
      <w:r>
        <w:rPr>
          <w:spacing w:val="-46"/>
          <w:sz w:val="23"/>
          <w:szCs w:val="23"/>
        </w:rPr>
        <w:t xml:space="preserve"> </w:t>
      </w:r>
      <w:r>
        <w:rPr>
          <w:spacing w:val="8"/>
          <w:sz w:val="23"/>
          <w:szCs w:val="23"/>
        </w:rPr>
        <w:t>高</w:t>
      </w:r>
      <w:r>
        <w:rPr>
          <w:spacing w:val="-54"/>
          <w:sz w:val="23"/>
          <w:szCs w:val="23"/>
        </w:rPr>
        <w:t xml:space="preserve"> </w:t>
      </w:r>
      <w:r>
        <w:rPr>
          <w:spacing w:val="8"/>
          <w:sz w:val="23"/>
          <w:szCs w:val="23"/>
        </w:rPr>
        <w:t>度</w:t>
      </w:r>
      <w:r>
        <w:rPr>
          <w:rFonts w:ascii="Times New Roman" w:hAnsi="Times New Roman" w:eastAsia="Times New Roman" w:cs="Times New Roman"/>
          <w:spacing w:val="8"/>
          <w:sz w:val="23"/>
          <w:szCs w:val="23"/>
        </w:rPr>
        <w:t xml:space="preserve">h  </w:t>
      </w:r>
      <w:r>
        <w:rPr>
          <w:spacing w:val="8"/>
          <w:sz w:val="23"/>
          <w:szCs w:val="23"/>
        </w:rPr>
        <w:t>且增大速度</w:t>
      </w:r>
      <w:r>
        <w:rPr>
          <w:rFonts w:ascii="Times New Roman" w:hAnsi="Times New Roman" w:eastAsia="Times New Roman" w:cs="Times New Roman"/>
          <w:spacing w:val="8"/>
          <w:sz w:val="23"/>
          <w:szCs w:val="23"/>
        </w:rPr>
        <w:t>v</w:t>
      </w:r>
    </w:p>
    <w:p w14:paraId="1D27DFCF">
      <w:pPr>
        <w:pStyle w:val="2"/>
        <w:spacing w:before="267" w:line="219" w:lineRule="auto"/>
        <w:ind w:left="22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25"/>
          <w:sz w:val="23"/>
          <w:szCs w:val="23"/>
        </w:rPr>
        <w:t>D.</w:t>
      </w:r>
      <w:r>
        <w:rPr>
          <w:spacing w:val="25"/>
          <w:sz w:val="23"/>
          <w:szCs w:val="23"/>
        </w:rPr>
        <w:t>降低高度</w:t>
      </w:r>
      <w:r>
        <w:rPr>
          <w:rFonts w:ascii="Times New Roman" w:hAnsi="Times New Roman" w:eastAsia="Times New Roman" w:cs="Times New Roman"/>
          <w:spacing w:val="25"/>
          <w:sz w:val="23"/>
          <w:szCs w:val="23"/>
        </w:rPr>
        <w:t>h</w:t>
      </w:r>
      <w:r>
        <w:rPr>
          <w:rFonts w:ascii="Times New Roman" w:hAnsi="Times New Roman" w:eastAsia="Times New Roman" w:cs="Times New Roman"/>
          <w:spacing w:val="7"/>
          <w:sz w:val="23"/>
          <w:szCs w:val="23"/>
        </w:rPr>
        <w:t xml:space="preserve">  </w:t>
      </w:r>
      <w:r>
        <w:rPr>
          <w:spacing w:val="25"/>
          <w:sz w:val="23"/>
          <w:szCs w:val="23"/>
        </w:rPr>
        <w:t>且减小速度</w:t>
      </w:r>
      <w:r>
        <w:rPr>
          <w:rFonts w:ascii="Times New Roman" w:hAnsi="Times New Roman" w:eastAsia="Times New Roman" w:cs="Times New Roman"/>
          <w:spacing w:val="25"/>
          <w:sz w:val="23"/>
          <w:szCs w:val="23"/>
        </w:rPr>
        <w:t>v</w:t>
      </w:r>
    </w:p>
    <w:p w14:paraId="2189332A">
      <w:pPr>
        <w:pStyle w:val="2"/>
        <w:spacing w:before="266" w:line="438" w:lineRule="auto"/>
        <w:ind w:left="210" w:right="111" w:hanging="210"/>
        <w:rPr>
          <w:sz w:val="23"/>
          <w:szCs w:val="23"/>
        </w:rPr>
      </w:pPr>
      <w:r>
        <w:drawing>
          <wp:anchor distT="0" distB="0" distL="0" distR="0" simplePos="0" relativeHeight="251678720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855345</wp:posOffset>
            </wp:positionV>
            <wp:extent cx="990600" cy="1270000"/>
            <wp:effectExtent l="0" t="0" r="0" b="0"/>
            <wp:wrapNone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90581" cy="1270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2"/>
          <w:sz w:val="23"/>
          <w:szCs w:val="23"/>
        </w:rPr>
        <w:t>5.一桶液体静置于水平地面上，液体的折射率随深度的增加逐渐增大。图中是桶底的</w:t>
      </w:r>
      <w:r>
        <w:rPr>
          <w:spacing w:val="1"/>
          <w:sz w:val="23"/>
          <w:szCs w:val="23"/>
        </w:rPr>
        <w:t xml:space="preserve"> </w:t>
      </w:r>
      <w:r>
        <w:rPr>
          <w:spacing w:val="21"/>
          <w:sz w:val="23"/>
          <w:szCs w:val="23"/>
        </w:rPr>
        <w:t>点光源产生的一条光线射出液面的路径，其中可能正确的是</w:t>
      </w:r>
    </w:p>
    <w:p w14:paraId="4EC1F263">
      <w:pPr>
        <w:spacing w:line="1979" w:lineRule="exact"/>
        <w:ind w:firstLine="4730"/>
      </w:pPr>
      <w:r>
        <w:drawing>
          <wp:anchor distT="0" distB="0" distL="0" distR="0" simplePos="0" relativeHeight="251680768" behindDoc="0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5715</wp:posOffset>
            </wp:positionV>
            <wp:extent cx="1003300" cy="1250950"/>
            <wp:effectExtent l="0" t="0" r="0" b="0"/>
            <wp:wrapNone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03276" cy="12509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18415</wp:posOffset>
            </wp:positionV>
            <wp:extent cx="1016000" cy="1238250"/>
            <wp:effectExtent l="0" t="0" r="0" b="0"/>
            <wp:wrapNone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15971" cy="1238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9"/>
        </w:rPr>
        <w:drawing>
          <wp:inline distT="0" distB="0" distL="0" distR="0">
            <wp:extent cx="1016000" cy="1256665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16046" cy="1257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CF9CD">
      <w:pPr>
        <w:spacing w:before="72" w:line="194" w:lineRule="auto"/>
        <w:ind w:left="810"/>
        <w:rPr>
          <w:rFonts w:ascii="Times New Roman" w:hAnsi="Times New Roman" w:eastAsia="Times New Roman" w:cs="Times New Roman"/>
          <w:sz w:val="23"/>
          <w:szCs w:val="23"/>
        </w:rPr>
      </w:pPr>
      <w:r>
        <w:drawing>
          <wp:anchor distT="0" distB="0" distL="0" distR="0" simplePos="0" relativeHeight="251682816" behindDoc="0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374650</wp:posOffset>
            </wp:positionV>
            <wp:extent cx="590550" cy="1327150"/>
            <wp:effectExtent l="0" t="0" r="0" b="0"/>
            <wp:wrapNone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90539" cy="1327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pacing w:val="-1"/>
          <w:sz w:val="23"/>
          <w:szCs w:val="23"/>
        </w:rPr>
        <w:t xml:space="preserve">A.                                 </w:t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 xml:space="preserve">B.                        </w:t>
      </w: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 xml:space="preserve">             </w:t>
      </w:r>
      <w:r>
        <w:rPr>
          <w:rFonts w:ascii="Arial" w:hAnsi="Arial" w:eastAsia="Arial" w:cs="Arial"/>
          <w:spacing w:val="-2"/>
          <w:sz w:val="23"/>
          <w:szCs w:val="23"/>
        </w:rPr>
        <w:t xml:space="preserve">C.                                  </w:t>
      </w:r>
      <w:r>
        <w:rPr>
          <w:rFonts w:ascii="Times New Roman" w:hAnsi="Times New Roman" w:eastAsia="Times New Roman" w:cs="Times New Roman"/>
          <w:spacing w:val="-2"/>
          <w:position w:val="1"/>
          <w:sz w:val="23"/>
          <w:szCs w:val="23"/>
        </w:rPr>
        <w:t>D.</w:t>
      </w:r>
    </w:p>
    <w:p w14:paraId="630ACF70">
      <w:pPr>
        <w:pStyle w:val="2"/>
        <w:spacing w:before="301" w:line="454" w:lineRule="auto"/>
        <w:ind w:left="189" w:right="1214" w:hanging="180"/>
        <w:rPr>
          <w:sz w:val="23"/>
          <w:szCs w:val="23"/>
        </w:rPr>
      </w:pPr>
      <w:r>
        <w:rPr>
          <w:spacing w:val="18"/>
          <w:sz w:val="23"/>
          <w:szCs w:val="23"/>
        </w:rPr>
        <w:t>6.如图所示，轻质细杆的</w:t>
      </w:r>
      <w:r>
        <w:rPr>
          <w:rFonts w:ascii="Times New Roman" w:hAnsi="Times New Roman" w:eastAsia="Times New Roman" w:cs="Times New Roman"/>
          <w:spacing w:val="18"/>
          <w:sz w:val="23"/>
          <w:szCs w:val="23"/>
        </w:rPr>
        <w:t xml:space="preserve">C  </w:t>
      </w:r>
      <w:r>
        <w:rPr>
          <w:spacing w:val="18"/>
          <w:sz w:val="23"/>
          <w:szCs w:val="23"/>
        </w:rPr>
        <w:t>端通过铰链固定在竖直墙</w:t>
      </w:r>
      <w:r>
        <w:rPr>
          <w:spacing w:val="17"/>
          <w:sz w:val="23"/>
          <w:szCs w:val="23"/>
        </w:rPr>
        <w:t>壁上，</w:t>
      </w:r>
      <w:r>
        <w:rPr>
          <w:rFonts w:ascii="Times New Roman" w:hAnsi="Times New Roman" w:eastAsia="Times New Roman" w:cs="Times New Roman"/>
          <w:spacing w:val="17"/>
          <w:sz w:val="23"/>
          <w:szCs w:val="23"/>
        </w:rPr>
        <w:t xml:space="preserve">B  </w:t>
      </w:r>
      <w:r>
        <w:rPr>
          <w:spacing w:val="17"/>
          <w:sz w:val="23"/>
          <w:szCs w:val="23"/>
        </w:rPr>
        <w:t>端固定</w:t>
      </w:r>
      <w:r>
        <w:rPr>
          <w:spacing w:val="-55"/>
          <w:sz w:val="23"/>
          <w:szCs w:val="23"/>
        </w:rPr>
        <w:t xml:space="preserve"> </w:t>
      </w:r>
      <w:r>
        <w:rPr>
          <w:spacing w:val="17"/>
          <w:sz w:val="23"/>
          <w:szCs w:val="23"/>
        </w:rPr>
        <w:t>一</w:t>
      </w:r>
      <w:r>
        <w:rPr>
          <w:spacing w:val="-58"/>
          <w:sz w:val="23"/>
          <w:szCs w:val="23"/>
        </w:rPr>
        <w:t xml:space="preserve"> </w:t>
      </w:r>
      <w:r>
        <w:rPr>
          <w:spacing w:val="17"/>
          <w:sz w:val="23"/>
          <w:szCs w:val="23"/>
        </w:rPr>
        <w:t>个</w:t>
      </w:r>
      <w:r>
        <w:rPr>
          <w:sz w:val="23"/>
          <w:szCs w:val="23"/>
        </w:rPr>
        <w:t xml:space="preserve"> </w:t>
      </w:r>
      <w:r>
        <w:rPr>
          <w:spacing w:val="16"/>
          <w:sz w:val="23"/>
          <w:szCs w:val="23"/>
        </w:rPr>
        <w:t>小球。 一根不可伸长的细绳，</w:t>
      </w:r>
      <w:r>
        <w:rPr>
          <w:spacing w:val="93"/>
          <w:sz w:val="23"/>
          <w:szCs w:val="23"/>
        </w:rPr>
        <w:t xml:space="preserve"> </w:t>
      </w:r>
      <w:r>
        <w:rPr>
          <w:spacing w:val="16"/>
          <w:sz w:val="23"/>
          <w:szCs w:val="23"/>
        </w:rPr>
        <w:t>一端固定于墙上的</w:t>
      </w:r>
      <w:r>
        <w:rPr>
          <w:rFonts w:ascii="Times New Roman" w:hAnsi="Times New Roman" w:eastAsia="Times New Roman" w:cs="Times New Roman"/>
          <w:spacing w:val="16"/>
          <w:sz w:val="23"/>
          <w:szCs w:val="23"/>
        </w:rPr>
        <w:t xml:space="preserve">A  </w:t>
      </w:r>
      <w:r>
        <w:rPr>
          <w:spacing w:val="16"/>
          <w:sz w:val="23"/>
          <w:szCs w:val="23"/>
        </w:rPr>
        <w:t>点，另一端与小球相</w:t>
      </w:r>
      <w:r>
        <w:rPr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连</w:t>
      </w:r>
      <w:r>
        <w:rPr>
          <w:spacing w:val="-25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。 已</w:t>
      </w:r>
      <w:r>
        <w:rPr>
          <w:spacing w:val="-42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知</w:t>
      </w:r>
      <w:r>
        <w:rPr>
          <w:spacing w:val="-42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小</w:t>
      </w:r>
      <w:r>
        <w:rPr>
          <w:spacing w:val="-47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球</w:t>
      </w:r>
      <w:r>
        <w:rPr>
          <w:spacing w:val="-43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受</w:t>
      </w:r>
      <w:r>
        <w:rPr>
          <w:spacing w:val="-41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到</w:t>
      </w:r>
      <w:r>
        <w:rPr>
          <w:spacing w:val="-29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的</w:t>
      </w:r>
      <w:r>
        <w:rPr>
          <w:spacing w:val="-46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重</w:t>
      </w:r>
      <w:r>
        <w:rPr>
          <w:spacing w:val="-44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力</w:t>
      </w:r>
      <w:r>
        <w:rPr>
          <w:spacing w:val="-45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大</w:t>
      </w:r>
      <w:r>
        <w:rPr>
          <w:spacing w:val="-41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小</w:t>
      </w:r>
      <w:r>
        <w:rPr>
          <w:spacing w:val="-45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>为</w:t>
      </w:r>
      <w:r>
        <w:rPr>
          <w:spacing w:val="-46"/>
          <w:sz w:val="23"/>
          <w:szCs w:val="23"/>
        </w:rPr>
        <w:t xml:space="preserve"> </w:t>
      </w:r>
      <w:r>
        <w:rPr>
          <w:spacing w:val="-5"/>
          <w:sz w:val="23"/>
          <w:szCs w:val="23"/>
        </w:rPr>
        <w:t xml:space="preserve">G,∠BAC=30°,∠ACB=23°,  </w:t>
      </w:r>
      <w:r>
        <w:rPr>
          <w:spacing w:val="-6"/>
          <w:sz w:val="23"/>
          <w:szCs w:val="23"/>
        </w:rPr>
        <w:t xml:space="preserve">      取</w:t>
      </w:r>
      <w:r>
        <w:rPr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sin</w:t>
      </w:r>
      <w:r>
        <w:rPr>
          <w:rFonts w:ascii="Times New Roman" w:hAnsi="Times New Roman" w:eastAsia="Times New Roman" w:cs="Times New Roman"/>
          <w:spacing w:val="16"/>
          <w:sz w:val="23"/>
          <w:szCs w:val="23"/>
        </w:rPr>
        <w:t>37°=0.6,</w:t>
      </w:r>
      <w:r>
        <w:rPr>
          <w:rFonts w:ascii="Times New Roman" w:hAnsi="Times New Roman" w:eastAsia="Times New Roman" w:cs="Times New Roman"/>
          <w:sz w:val="23"/>
          <w:szCs w:val="23"/>
        </w:rPr>
        <w:t>cos</w:t>
      </w:r>
      <w:r>
        <w:rPr>
          <w:rFonts w:ascii="Times New Roman" w:hAnsi="Times New Roman" w:eastAsia="Times New Roman" w:cs="Times New Roman"/>
          <w:spacing w:val="16"/>
          <w:sz w:val="23"/>
          <w:szCs w:val="23"/>
        </w:rPr>
        <w:t xml:space="preserve">37°=0.8,    </w:t>
      </w:r>
      <w:r>
        <w:rPr>
          <w:rFonts w:ascii="Times New Roman" w:hAnsi="Times New Roman" w:eastAsia="Times New Roman" w:cs="Times New Roman"/>
          <w:spacing w:val="15"/>
          <w:sz w:val="23"/>
          <w:szCs w:val="23"/>
        </w:rPr>
        <w:t xml:space="preserve">      </w:t>
      </w:r>
      <w:r>
        <w:rPr>
          <w:spacing w:val="15"/>
          <w:sz w:val="23"/>
          <w:szCs w:val="23"/>
        </w:rPr>
        <w:t>铰链处的摩擦力忽略不计，则细杆对小球的作</w:t>
      </w:r>
      <w:r>
        <w:rPr>
          <w:sz w:val="23"/>
          <w:szCs w:val="23"/>
        </w:rPr>
        <w:t xml:space="preserve"> </w:t>
      </w:r>
      <w:r>
        <w:rPr>
          <w:spacing w:val="26"/>
          <w:sz w:val="23"/>
          <w:szCs w:val="23"/>
        </w:rPr>
        <w:t>用力大小为</w:t>
      </w:r>
    </w:p>
    <w:p w14:paraId="5BF8D515">
      <w:pPr>
        <w:pStyle w:val="2"/>
        <w:spacing w:before="6" w:line="376" w:lineRule="auto"/>
        <w:ind w:right="1651" w:firstLine="190"/>
        <w:rPr>
          <w:sz w:val="23"/>
          <w:szCs w:val="23"/>
        </w:rPr>
      </w:pPr>
      <w:r>
        <w:pict>
          <v:shape id="_x0000_s1030" o:spid="_x0000_s1030" o:spt="202" type="#_x0000_t202" style="position:absolute;left:0pt;margin-left:425pt;margin-top:42.25pt;height:15.7pt;width:37.5pt;z-index:25168384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79D9320">
                  <w:pPr>
                    <w:pStyle w:val="2"/>
                    <w:spacing w:before="20" w:line="219" w:lineRule="auto"/>
                    <w:ind w:left="20"/>
                    <w:rPr>
                      <w:sz w:val="23"/>
                      <w:szCs w:val="23"/>
                    </w:rPr>
                  </w:pPr>
                  <w:r>
                    <w:rPr>
                      <w:spacing w:val="6"/>
                      <w:sz w:val="23"/>
                      <w:szCs w:val="23"/>
                    </w:rPr>
                    <w:t>公交车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81792" behindDoc="0" locked="0" layoutInCell="1" allowOverlap="1">
            <wp:simplePos x="0" y="0"/>
            <wp:positionH relativeFrom="column">
              <wp:posOffset>5111115</wp:posOffset>
            </wp:positionH>
            <wp:positionV relativeFrom="paragraph">
              <wp:posOffset>708660</wp:posOffset>
            </wp:positionV>
            <wp:extent cx="895350" cy="1143000"/>
            <wp:effectExtent l="0" t="0" r="0" b="0"/>
            <wp:wrapNone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95369" cy="1143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"/>
          <w:sz w:val="38"/>
          <w:szCs w:val="38"/>
        </w:rPr>
        <w:t>A</w:t>
      </w:r>
      <w:r>
        <w:rPr>
          <w:spacing w:val="-88"/>
          <w:position w:val="-1"/>
          <w:sz w:val="38"/>
          <w:szCs w:val="38"/>
        </w:rPr>
        <w:t xml:space="preserve"> </w:t>
      </w:r>
      <w:r>
        <w:rPr>
          <w:position w:val="-11"/>
          <w:sz w:val="38"/>
          <w:szCs w:val="38"/>
        </w:rPr>
        <w:drawing>
          <wp:inline distT="0" distB="0" distL="0" distR="0">
            <wp:extent cx="260985" cy="311150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61324" cy="31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7"/>
          <w:position w:val="-1"/>
          <w:sz w:val="38"/>
          <w:szCs w:val="38"/>
        </w:rPr>
        <w:t xml:space="preserve">        </w:t>
      </w:r>
      <w:r>
        <w:rPr>
          <w:position w:val="-1"/>
          <w:sz w:val="34"/>
          <w:szCs w:val="34"/>
        </w:rPr>
        <w:t>B</w:t>
      </w:r>
      <w:r>
        <w:rPr>
          <w:spacing w:val="-81"/>
          <w:position w:val="-1"/>
          <w:sz w:val="34"/>
          <w:szCs w:val="34"/>
        </w:rPr>
        <w:t xml:space="preserve"> </w:t>
      </w:r>
      <w:r>
        <w:rPr>
          <w:position w:val="-10"/>
          <w:sz w:val="34"/>
          <w:szCs w:val="34"/>
        </w:rPr>
        <w:drawing>
          <wp:inline distT="0" distB="0" distL="0" distR="0">
            <wp:extent cx="304165" cy="311150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04753" cy="311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position w:val="-1"/>
          <w:sz w:val="34"/>
          <w:szCs w:val="34"/>
        </w:rPr>
        <w:t xml:space="preserve">         </w:t>
      </w:r>
      <w:r>
        <w:rPr>
          <w:position w:val="12"/>
          <w:sz w:val="34"/>
          <w:szCs w:val="34"/>
        </w:rPr>
        <w:t>C</w:t>
      </w:r>
      <w:r>
        <w:rPr>
          <w:spacing w:val="-132"/>
          <w:position w:val="12"/>
          <w:sz w:val="34"/>
          <w:szCs w:val="34"/>
        </w:rPr>
        <w:t xml:space="preserve"> </w:t>
      </w:r>
      <w:r>
        <w:rPr>
          <w:position w:val="-10"/>
          <w:sz w:val="34"/>
          <w:szCs w:val="34"/>
        </w:rPr>
        <w:drawing>
          <wp:inline distT="0" distB="0" distL="0" distR="0">
            <wp:extent cx="268605" cy="316865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68674" cy="317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  <w:position w:val="12"/>
          <w:sz w:val="34"/>
          <w:szCs w:val="34"/>
        </w:rPr>
        <w:t xml:space="preserve">         </w:t>
      </w:r>
      <w:r>
        <w:rPr>
          <w:rFonts w:ascii="Times New Roman" w:hAnsi="Times New Roman" w:eastAsia="Times New Roman" w:cs="Times New Roman"/>
          <w:position w:val="-1"/>
          <w:sz w:val="23"/>
          <w:szCs w:val="23"/>
        </w:rPr>
        <w:t>D</w:t>
      </w:r>
      <w:r>
        <w:rPr>
          <w:rFonts w:ascii="Times New Roman" w:hAnsi="Times New Roman" w:eastAsia="Times New Roman" w:cs="Times New Roman"/>
          <w:spacing w:val="26"/>
          <w:position w:val="-1"/>
          <w:sz w:val="23"/>
          <w:szCs w:val="23"/>
        </w:rPr>
        <w:t>.G</w:t>
      </w:r>
      <w:r>
        <w:rPr>
          <w:rFonts w:ascii="Times New Roman" w:hAnsi="Times New Roman" w:eastAsia="Times New Roman" w:cs="Times New Roman"/>
          <w:spacing w:val="1"/>
          <w:position w:val="-1"/>
          <w:sz w:val="23"/>
          <w:szCs w:val="23"/>
        </w:rPr>
        <w:t xml:space="preserve">     </w:t>
      </w:r>
      <w:r>
        <w:rPr>
          <w:spacing w:val="21"/>
          <w:sz w:val="23"/>
          <w:szCs w:val="23"/>
        </w:rPr>
        <w:t>7.如图所示，细绳的下端系着一支圆珠笔，细绳的上端固定在公交车的</w:t>
      </w:r>
    </w:p>
    <w:p w14:paraId="75A35629">
      <w:pPr>
        <w:pStyle w:val="2"/>
        <w:spacing w:before="105" w:line="219" w:lineRule="auto"/>
        <w:ind w:left="20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spacing w:val="40"/>
          <w:sz w:val="23"/>
          <w:szCs w:val="23"/>
        </w:rPr>
        <w:t>水平扶手杆上。公交车以额定功率从静止状态加速至最大</w:t>
      </w:r>
      <w:r>
        <w:rPr>
          <w:spacing w:val="39"/>
          <w:sz w:val="23"/>
          <w:szCs w:val="23"/>
        </w:rPr>
        <w:t>速度</w:t>
      </w:r>
      <w:r>
        <w:rPr>
          <w:rFonts w:ascii="Times New Roman" w:hAnsi="Times New Roman" w:eastAsia="Times New Roman" w:cs="Times New Roman"/>
          <w:sz w:val="23"/>
          <w:szCs w:val="23"/>
        </w:rPr>
        <w:t>vm</w:t>
      </w:r>
    </w:p>
    <w:p w14:paraId="33D427EE">
      <w:pPr>
        <w:spacing w:line="302" w:lineRule="auto"/>
        <w:rPr>
          <w:rFonts w:ascii="Arial"/>
          <w:sz w:val="21"/>
        </w:rPr>
      </w:pPr>
    </w:p>
    <w:p w14:paraId="11DFD81D">
      <w:pPr>
        <w:pStyle w:val="2"/>
        <w:spacing w:before="75"/>
        <w:ind w:left="200"/>
        <w:rPr>
          <w:sz w:val="23"/>
          <w:szCs w:val="23"/>
        </w:rPr>
      </w:pPr>
      <w:r>
        <w:rPr>
          <w:spacing w:val="22"/>
          <w:sz w:val="23"/>
          <w:szCs w:val="23"/>
        </w:rPr>
        <w:t>的过程中，公交车所受的阻力大小不变。当车速为</w:t>
      </w:r>
      <w:r>
        <w:rPr>
          <w:position w:val="-14"/>
          <w:sz w:val="23"/>
          <w:szCs w:val="23"/>
        </w:rPr>
        <w:drawing>
          <wp:inline distT="0" distB="0" distL="0" distR="0">
            <wp:extent cx="208280" cy="285750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8534" cy="285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2"/>
          <w:sz w:val="23"/>
          <w:szCs w:val="23"/>
        </w:rPr>
        <w:t>时，</w:t>
      </w:r>
      <w:r>
        <w:rPr>
          <w:spacing w:val="21"/>
          <w:sz w:val="23"/>
          <w:szCs w:val="23"/>
        </w:rPr>
        <w:t>细绳偏离竖</w:t>
      </w:r>
    </w:p>
    <w:p w14:paraId="436EC944">
      <w:pPr>
        <w:spacing w:line="452" w:lineRule="auto"/>
        <w:rPr>
          <w:rFonts w:ascii="Arial"/>
          <w:sz w:val="21"/>
        </w:rPr>
      </w:pPr>
    </w:p>
    <w:p w14:paraId="104AE9EF">
      <w:pPr>
        <w:pStyle w:val="2"/>
        <w:spacing w:before="75"/>
        <w:ind w:left="180"/>
        <w:rPr>
          <w:sz w:val="23"/>
          <w:szCs w:val="23"/>
        </w:rPr>
      </w:pPr>
      <w:r>
        <w:rPr>
          <w:spacing w:val="29"/>
          <w:sz w:val="23"/>
          <w:szCs w:val="23"/>
        </w:rPr>
        <w:t>直方向的夹角为30。当车速为</w:t>
      </w:r>
      <w:r>
        <w:rPr>
          <w:position w:val="-15"/>
          <w:sz w:val="23"/>
          <w:szCs w:val="23"/>
        </w:rPr>
        <w:drawing>
          <wp:inline distT="0" distB="0" distL="0" distR="0">
            <wp:extent cx="214630" cy="285115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14734" cy="285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9"/>
          <w:sz w:val="23"/>
          <w:szCs w:val="23"/>
        </w:rPr>
        <w:t>时，细绳偏离竖直方向的夹角为</w:t>
      </w:r>
    </w:p>
    <w:p w14:paraId="20E482C4">
      <w:pPr>
        <w:spacing w:line="351" w:lineRule="auto"/>
        <w:rPr>
          <w:rFonts w:ascii="Arial"/>
          <w:sz w:val="21"/>
        </w:rPr>
      </w:pPr>
    </w:p>
    <w:p w14:paraId="097D69BA">
      <w:pPr>
        <w:pStyle w:val="2"/>
        <w:spacing w:before="67" w:line="409" w:lineRule="auto"/>
        <w:ind w:left="2909" w:right="1718" w:hanging="2709"/>
        <w:rPr>
          <w:sz w:val="23"/>
          <w:szCs w:val="23"/>
        </w:rPr>
      </w:pPr>
      <w:r>
        <w:rPr>
          <w:rFonts w:ascii="Times New Roman" w:hAnsi="Times New Roman" w:eastAsia="Times New Roman" w:cs="Times New Roman"/>
          <w:position w:val="1"/>
          <w:sz w:val="23"/>
          <w:szCs w:val="23"/>
        </w:rPr>
        <w:t xml:space="preserve">A.75°                               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B.60°                                C.45°              </w:t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 xml:space="preserve">                 D.30°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高</w:t>
      </w:r>
      <w:r>
        <w:rPr>
          <w:spacing w:val="-22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三</w:t>
      </w:r>
      <w:r>
        <w:rPr>
          <w:spacing w:val="-31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物</w:t>
      </w:r>
      <w:r>
        <w:rPr>
          <w:spacing w:val="-28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理</w:t>
      </w:r>
      <w:r>
        <w:rPr>
          <w:spacing w:val="-31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试</w:t>
      </w:r>
      <w:r>
        <w:rPr>
          <w:spacing w:val="-30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卷</w:t>
      </w:r>
      <w:r>
        <w:rPr>
          <w:spacing w:val="-31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第</w:t>
      </w:r>
      <w:r>
        <w:rPr>
          <w:spacing w:val="-28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2</w:t>
      </w:r>
      <w:r>
        <w:rPr>
          <w:spacing w:val="61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页 (</w:t>
      </w:r>
      <w:r>
        <w:rPr>
          <w:spacing w:val="-43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共</w:t>
      </w:r>
      <w:r>
        <w:rPr>
          <w:spacing w:val="-41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6</w:t>
      </w:r>
      <w:r>
        <w:rPr>
          <w:spacing w:val="-36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页</w:t>
      </w:r>
      <w:r>
        <w:rPr>
          <w:spacing w:val="-41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)</w:t>
      </w:r>
    </w:p>
    <w:p w14:paraId="3EFD5BAE">
      <w:pPr>
        <w:spacing w:line="409" w:lineRule="auto"/>
        <w:rPr>
          <w:sz w:val="23"/>
          <w:szCs w:val="23"/>
        </w:rPr>
        <w:sectPr>
          <w:footerReference r:id="rId8" w:type="default"/>
          <w:pgSz w:w="11900" w:h="16840"/>
          <w:pgMar w:top="400" w:right="1160" w:bottom="400" w:left="1279" w:header="0" w:footer="0" w:gutter="0"/>
          <w:cols w:space="720" w:num="1"/>
        </w:sectPr>
      </w:pPr>
    </w:p>
    <w:p w14:paraId="5B0C87BE">
      <w:pPr>
        <w:spacing w:line="358" w:lineRule="auto"/>
        <w:rPr>
          <w:rFonts w:ascii="Arial"/>
          <w:sz w:val="21"/>
        </w:rPr>
      </w:pPr>
    </w:p>
    <w:p w14:paraId="6A147B5C">
      <w:pPr>
        <w:spacing w:line="359" w:lineRule="auto"/>
        <w:rPr>
          <w:rFonts w:ascii="Arial"/>
          <w:sz w:val="21"/>
        </w:rPr>
      </w:pPr>
      <w:r>
        <w:drawing>
          <wp:anchor distT="0" distB="0" distL="0" distR="0" simplePos="0" relativeHeight="251685888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266700</wp:posOffset>
            </wp:positionV>
            <wp:extent cx="1155700" cy="1358900"/>
            <wp:effectExtent l="0" t="0" r="0" b="0"/>
            <wp:wrapNone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55765" cy="13589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ECE436">
      <w:pPr>
        <w:pStyle w:val="2"/>
        <w:spacing w:before="78" w:line="219" w:lineRule="auto"/>
        <w:rPr>
          <w:sz w:val="24"/>
          <w:szCs w:val="24"/>
        </w:rPr>
      </w:pPr>
      <w:r>
        <w:rPr>
          <w:spacing w:val="3"/>
          <w:sz w:val="24"/>
          <w:szCs w:val="24"/>
        </w:rPr>
        <w:t>8.如图所示，虚线</w:t>
      </w:r>
      <w:r>
        <w:rPr>
          <w:rFonts w:ascii="Times New Roman" w:hAnsi="Times New Roman" w:eastAsia="Times New Roman" w:cs="Times New Roman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7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上方区域和虚线</w:t>
      </w:r>
      <w:r>
        <w:rPr>
          <w:rFonts w:ascii="Times New Roman" w:hAnsi="Times New Roman" w:eastAsia="Times New Roman" w:cs="Times New Roman"/>
          <w:sz w:val="24"/>
          <w:szCs w:val="24"/>
        </w:rPr>
        <w:t>DE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 </w:t>
      </w:r>
      <w:r>
        <w:rPr>
          <w:spacing w:val="3"/>
          <w:sz w:val="24"/>
          <w:szCs w:val="24"/>
        </w:rPr>
        <w:t>下方区域均有垂直于纸</w:t>
      </w:r>
    </w:p>
    <w:p w14:paraId="791B1FC9">
      <w:pPr>
        <w:spacing w:line="249" w:lineRule="auto"/>
        <w:rPr>
          <w:rFonts w:ascii="Arial"/>
          <w:sz w:val="21"/>
        </w:rPr>
      </w:pPr>
    </w:p>
    <w:p w14:paraId="0729EA8F">
      <w:pPr>
        <w:pStyle w:val="2"/>
        <w:spacing w:before="78" w:line="212" w:lineRule="auto"/>
        <w:ind w:left="190"/>
        <w:rPr>
          <w:sz w:val="24"/>
          <w:szCs w:val="24"/>
        </w:rPr>
      </w:pPr>
      <w:r>
        <w:rPr>
          <w:spacing w:val="10"/>
          <w:sz w:val="24"/>
          <w:szCs w:val="24"/>
        </w:rPr>
        <w:t>面的匀强磁场(未画出),磁感应强度大小分别为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B₁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B₂,</w:t>
      </w:r>
      <w:r>
        <w:rPr>
          <w:rFonts w:ascii="Times New Roman" w:hAnsi="Times New Roman" w:eastAsia="Times New Roman" w:cs="Times New Roman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  </w:t>
      </w:r>
      <w:r>
        <w:rPr>
          <w:spacing w:val="10"/>
          <w:sz w:val="24"/>
          <w:szCs w:val="24"/>
        </w:rPr>
        <w:t>与</w:t>
      </w:r>
    </w:p>
    <w:p w14:paraId="0AF185B7">
      <w:pPr>
        <w:spacing w:line="260" w:lineRule="auto"/>
        <w:rPr>
          <w:rFonts w:ascii="Arial"/>
          <w:sz w:val="21"/>
        </w:rPr>
      </w:pPr>
    </w:p>
    <w:p w14:paraId="191BE4A0">
      <w:pPr>
        <w:pStyle w:val="2"/>
        <w:spacing w:before="78" w:line="219" w:lineRule="auto"/>
        <w:ind w:left="17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DE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>之间区域无磁场。 一带电粒子以垂直于磁场</w:t>
      </w:r>
      <w:r>
        <w:rPr>
          <w:spacing w:val="9"/>
          <w:sz w:val="24"/>
          <w:szCs w:val="24"/>
        </w:rPr>
        <w:t>方向的速度射</w:t>
      </w:r>
    </w:p>
    <w:p w14:paraId="68452C1C">
      <w:pPr>
        <w:spacing w:line="245" w:lineRule="auto"/>
        <w:rPr>
          <w:rFonts w:ascii="Arial"/>
          <w:sz w:val="21"/>
        </w:rPr>
      </w:pPr>
    </w:p>
    <w:p w14:paraId="0B1DAF3C">
      <w:pPr>
        <w:pStyle w:val="2"/>
        <w:spacing w:before="78" w:line="219" w:lineRule="auto"/>
        <w:ind w:left="190"/>
        <w:rPr>
          <w:sz w:val="24"/>
          <w:szCs w:val="24"/>
        </w:rPr>
      </w:pPr>
      <w:r>
        <w:rPr>
          <w:spacing w:val="-10"/>
          <w:sz w:val="24"/>
          <w:szCs w:val="24"/>
        </w:rPr>
        <w:t>人</w:t>
      </w:r>
      <w:r>
        <w:rPr>
          <w:spacing w:val="-6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上方区域后，其运动轨迹呈现出“8”字形。图中，上部分圆</w:t>
      </w:r>
    </w:p>
    <w:p w14:paraId="09A33C2A">
      <w:pPr>
        <w:spacing w:line="255" w:lineRule="auto"/>
        <w:rPr>
          <w:rFonts w:ascii="Arial"/>
          <w:sz w:val="21"/>
        </w:rPr>
      </w:pPr>
    </w:p>
    <w:p w14:paraId="11CC63F8">
      <w:pPr>
        <w:pStyle w:val="2"/>
        <w:spacing w:before="79" w:line="219" w:lineRule="auto"/>
        <w:ind w:left="190"/>
        <w:rPr>
          <w:sz w:val="24"/>
          <w:szCs w:val="24"/>
        </w:rPr>
      </w:pPr>
      <w:r>
        <w:rPr>
          <w:spacing w:val="5"/>
          <w:sz w:val="24"/>
          <w:szCs w:val="24"/>
        </w:rPr>
        <w:t>形轨迹的半径比下部分圆形轨迹的半径小，粒子在无磁场区做匀速直线运动，粒子</w:t>
      </w:r>
    </w:p>
    <w:p w14:paraId="6E62CC2C">
      <w:pPr>
        <w:spacing w:line="245" w:lineRule="auto"/>
        <w:rPr>
          <w:rFonts w:ascii="Arial"/>
          <w:sz w:val="21"/>
        </w:rPr>
      </w:pPr>
    </w:p>
    <w:p w14:paraId="57CB136C">
      <w:pPr>
        <w:pStyle w:val="2"/>
        <w:spacing w:before="79" w:line="219" w:lineRule="auto"/>
        <w:ind w:left="230"/>
        <w:rPr>
          <w:sz w:val="24"/>
          <w:szCs w:val="24"/>
        </w:rPr>
      </w:pPr>
      <w:r>
        <w:rPr>
          <w:spacing w:val="5"/>
          <w:sz w:val="24"/>
          <w:szCs w:val="24"/>
        </w:rPr>
        <w:t>重力不计。下列说法正确的是</w:t>
      </w:r>
    </w:p>
    <w:p w14:paraId="5437E037">
      <w:pPr>
        <w:spacing w:line="256" w:lineRule="auto"/>
        <w:rPr>
          <w:rFonts w:ascii="Arial"/>
          <w:sz w:val="21"/>
        </w:rPr>
      </w:pPr>
    </w:p>
    <w:p w14:paraId="705AA086">
      <w:pPr>
        <w:pStyle w:val="2"/>
        <w:spacing w:before="78" w:line="220" w:lineRule="auto"/>
        <w:ind w:left="22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A.</w:t>
      </w:r>
      <w:r>
        <w:rPr>
          <w:spacing w:val="-2"/>
          <w:sz w:val="24"/>
          <w:szCs w:val="24"/>
        </w:rPr>
        <w:t xml:space="preserve">上、下区域磁场方向相反   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B.</w:t>
      </w:r>
      <w:r>
        <w:rPr>
          <w:spacing w:val="-2"/>
          <w:sz w:val="24"/>
          <w:szCs w:val="24"/>
        </w:rPr>
        <w:t>上、下区域磁场方向相同</w:t>
      </w:r>
    </w:p>
    <w:p w14:paraId="7E753828">
      <w:pPr>
        <w:spacing w:line="323" w:lineRule="auto"/>
        <w:rPr>
          <w:rFonts w:ascii="Arial"/>
          <w:sz w:val="21"/>
        </w:rPr>
      </w:pPr>
    </w:p>
    <w:p w14:paraId="0F177FDD">
      <w:pPr>
        <w:spacing w:before="70" w:line="188" w:lineRule="auto"/>
        <w:ind w:left="2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C.B₁&gt;B₂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D.B₁&lt;B₂</w:t>
      </w:r>
    </w:p>
    <w:p w14:paraId="5C32E877">
      <w:pPr>
        <w:spacing w:line="250" w:lineRule="auto"/>
        <w:rPr>
          <w:rFonts w:ascii="Arial"/>
          <w:sz w:val="21"/>
        </w:rPr>
      </w:pPr>
    </w:p>
    <w:p w14:paraId="17DEB556">
      <w:pPr>
        <w:pStyle w:val="2"/>
        <w:spacing w:before="79" w:line="459" w:lineRule="auto"/>
        <w:ind w:left="219" w:right="68" w:hanging="200"/>
        <w:rPr>
          <w:sz w:val="24"/>
          <w:szCs w:val="24"/>
        </w:rPr>
      </w:pPr>
      <w:r>
        <w:rPr>
          <w:spacing w:val="2"/>
          <w:sz w:val="24"/>
          <w:szCs w:val="24"/>
        </w:rPr>
        <w:t>9.如图所示，匝数为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N</w:t>
      </w:r>
      <w:r>
        <w:rPr>
          <w:spacing w:val="2"/>
          <w:sz w:val="24"/>
          <w:szCs w:val="24"/>
        </w:rPr>
        <w:t>、总电阻为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spacing w:val="2"/>
          <w:sz w:val="24"/>
          <w:szCs w:val="24"/>
        </w:rPr>
        <w:t>、面积为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S  </w:t>
      </w:r>
      <w:r>
        <w:rPr>
          <w:spacing w:val="2"/>
          <w:sz w:val="24"/>
          <w:szCs w:val="24"/>
        </w:rPr>
        <w:t>的正方形闭合线圈绕对称轴</w:t>
      </w:r>
      <w:r>
        <w:rPr>
          <w:rFonts w:ascii="Times New Roman" w:hAnsi="Times New Roman" w:eastAsia="Times New Roman" w:cs="Times New Roman"/>
          <w:sz w:val="24"/>
          <w:szCs w:val="24"/>
        </w:rPr>
        <w:t>MN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  </w:t>
      </w:r>
      <w:r>
        <w:rPr>
          <w:spacing w:val="2"/>
          <w:sz w:val="24"/>
          <w:szCs w:val="24"/>
        </w:rPr>
        <w:t>以</w:t>
      </w:r>
      <w:r>
        <w:rPr>
          <w:spacing w:val="-3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角</w:t>
      </w:r>
      <w:r>
        <w:rPr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速度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匀速转动。在</w:t>
      </w:r>
      <w:r>
        <w:rPr>
          <w:rFonts w:ascii="Times New Roman" w:hAnsi="Times New Roman" w:eastAsia="Times New Roman" w:cs="Times New Roman"/>
          <w:sz w:val="24"/>
          <w:szCs w:val="24"/>
        </w:rPr>
        <w:t>MN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</w:t>
      </w:r>
      <w:r>
        <w:rPr>
          <w:spacing w:val="8"/>
          <w:sz w:val="24"/>
          <w:szCs w:val="24"/>
        </w:rPr>
        <w:t>左侧空间中存在着磁感强度大小</w:t>
      </w:r>
      <w:r>
        <w:rPr>
          <w:spacing w:val="7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B,  </w:t>
      </w:r>
      <w:r>
        <w:rPr>
          <w:spacing w:val="7"/>
          <w:sz w:val="24"/>
          <w:szCs w:val="24"/>
        </w:rPr>
        <w:t>方向垂直平面向里</w:t>
      </w:r>
    </w:p>
    <w:p w14:paraId="7E33FFDD">
      <w:pPr>
        <w:pStyle w:val="2"/>
        <w:spacing w:before="39" w:line="220" w:lineRule="auto"/>
        <w:ind w:left="250"/>
        <w:rPr>
          <w:sz w:val="24"/>
          <w:szCs w:val="24"/>
        </w:rPr>
      </w:pPr>
      <w:r>
        <w:rPr>
          <w:spacing w:val="-2"/>
          <w:sz w:val="24"/>
          <w:szCs w:val="24"/>
        </w:rPr>
        <w:t>的匀强磁场。若从图示位置开始计时，则</w:t>
      </w:r>
    </w:p>
    <w:p w14:paraId="2FF0B743">
      <w:pPr>
        <w:spacing w:line="253" w:lineRule="auto"/>
        <w:rPr>
          <w:rFonts w:ascii="Arial"/>
          <w:sz w:val="21"/>
        </w:rPr>
      </w:pPr>
      <w:r>
        <w:drawing>
          <wp:anchor distT="0" distB="0" distL="0" distR="0" simplePos="0" relativeHeight="251686912" behindDoc="0" locked="0" layoutInCell="1" allowOverlap="1">
            <wp:simplePos x="0" y="0"/>
            <wp:positionH relativeFrom="column">
              <wp:posOffset>4826000</wp:posOffset>
            </wp:positionH>
            <wp:positionV relativeFrom="paragraph">
              <wp:posOffset>186055</wp:posOffset>
            </wp:positionV>
            <wp:extent cx="939800" cy="1022350"/>
            <wp:effectExtent l="0" t="0" r="0" b="0"/>
            <wp:wrapNone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39801" cy="1022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83DB24">
      <w:pPr>
        <w:pStyle w:val="2"/>
        <w:spacing w:before="79" w:line="219" w:lineRule="auto"/>
        <w:ind w:left="25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A.</w:t>
      </w:r>
      <w:r>
        <w:rPr>
          <w:sz w:val="24"/>
          <w:szCs w:val="24"/>
        </w:rPr>
        <w:t>线圈转动一圈的过程中，电流方向变化两次</w:t>
      </w:r>
    </w:p>
    <w:p w14:paraId="4345B5B8">
      <w:pPr>
        <w:spacing w:line="284" w:lineRule="auto"/>
        <w:rPr>
          <w:rFonts w:ascii="Arial"/>
          <w:sz w:val="21"/>
        </w:rPr>
      </w:pPr>
    </w:p>
    <w:p w14:paraId="0EE6B6B2">
      <w:pPr>
        <w:pStyle w:val="2"/>
        <w:spacing w:before="78"/>
        <w:ind w:left="23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B.t</w:t>
      </w:r>
      <w:r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时刻，线圈中产生的感应电动势为</w:t>
      </w:r>
      <w:r>
        <w:rPr>
          <w:spacing w:val="-93"/>
          <w:sz w:val="24"/>
          <w:szCs w:val="24"/>
        </w:rPr>
        <w:t xml:space="preserve"> </w:t>
      </w:r>
      <w:r>
        <w:rPr>
          <w:position w:val="-16"/>
          <w:sz w:val="24"/>
          <w:szCs w:val="24"/>
        </w:rPr>
        <w:drawing>
          <wp:inline distT="0" distB="0" distL="0" distR="0">
            <wp:extent cx="927100" cy="318770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27586" cy="31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49FCE">
      <w:pPr>
        <w:spacing w:line="298" w:lineRule="auto"/>
        <w:rPr>
          <w:rFonts w:ascii="Arial"/>
          <w:sz w:val="21"/>
        </w:rPr>
      </w:pPr>
    </w:p>
    <w:p w14:paraId="3C56967F">
      <w:pPr>
        <w:pStyle w:val="2"/>
        <w:spacing w:before="79" w:line="219" w:lineRule="auto"/>
        <w:ind w:left="25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C.</w:t>
      </w:r>
      <w:r>
        <w:rPr>
          <w:spacing w:val="6"/>
          <w:sz w:val="24"/>
          <w:szCs w:val="24"/>
        </w:rPr>
        <w:t>线圈中产生的感应电动势的最大值为</w:t>
      </w:r>
      <w:r>
        <w:rPr>
          <w:rFonts w:ascii="Times New Roman" w:hAnsi="Times New Roman" w:eastAsia="Times New Roman" w:cs="Times New Roman"/>
          <w:sz w:val="24"/>
          <w:szCs w:val="24"/>
        </w:rPr>
        <w:t>NBSw</w:t>
      </w:r>
    </w:p>
    <w:p w14:paraId="07D250EB">
      <w:pPr>
        <w:spacing w:line="295" w:lineRule="auto"/>
        <w:rPr>
          <w:rFonts w:ascii="Arial"/>
          <w:sz w:val="21"/>
        </w:rPr>
      </w:pPr>
    </w:p>
    <w:p w14:paraId="3A1D0CAF">
      <w:pPr>
        <w:pStyle w:val="2"/>
        <w:spacing w:before="79"/>
        <w:ind w:left="250"/>
        <w:rPr>
          <w:sz w:val="24"/>
          <w:szCs w:val="24"/>
        </w:rPr>
      </w:pPr>
      <w:r>
        <w:rPr>
          <w:spacing w:val="4"/>
          <w:sz w:val="24"/>
          <w:szCs w:val="24"/>
        </w:rPr>
        <w:t>D.线圈中产生的感应电动势的有效值</w:t>
      </w:r>
      <w:r>
        <w:rPr>
          <w:spacing w:val="-90"/>
          <w:sz w:val="24"/>
          <w:szCs w:val="24"/>
        </w:rPr>
        <w:t xml:space="preserve"> </w:t>
      </w:r>
      <w:r>
        <w:rPr>
          <w:position w:val="-19"/>
          <w:sz w:val="24"/>
          <w:szCs w:val="24"/>
        </w:rPr>
        <w:drawing>
          <wp:inline distT="0" distB="0" distL="0" distR="0">
            <wp:extent cx="761365" cy="367665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61997" cy="368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FEFF8">
      <w:pPr>
        <w:spacing w:line="298" w:lineRule="auto"/>
        <w:rPr>
          <w:rFonts w:ascii="Arial"/>
          <w:sz w:val="21"/>
        </w:rPr>
      </w:pPr>
    </w:p>
    <w:p w14:paraId="13FFB4EA">
      <w:pPr>
        <w:pStyle w:val="2"/>
        <w:spacing w:before="78" w:line="472" w:lineRule="auto"/>
        <w:ind w:left="368" w:right="48" w:hanging="319"/>
        <w:rPr>
          <w:sz w:val="24"/>
          <w:szCs w:val="24"/>
        </w:rPr>
      </w:pPr>
      <w:r>
        <w:drawing>
          <wp:anchor distT="0" distB="0" distL="0" distR="0" simplePos="0" relativeHeight="251684864" behindDoc="0" locked="0" layoutInCell="1" allowOverlap="1">
            <wp:simplePos x="0" y="0"/>
            <wp:positionH relativeFrom="column">
              <wp:posOffset>4196715</wp:posOffset>
            </wp:positionH>
            <wp:positionV relativeFrom="paragraph">
              <wp:posOffset>1212215</wp:posOffset>
            </wp:positionV>
            <wp:extent cx="1574800" cy="1466850"/>
            <wp:effectExtent l="0" t="0" r="0" b="0"/>
            <wp:wrapNone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74850" cy="1466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4"/>
          <w:sz w:val="24"/>
          <w:szCs w:val="24"/>
        </w:rPr>
        <w:t>10.如图所示，在立方体</w:t>
      </w:r>
      <w:r>
        <w:rPr>
          <w:rFonts w:ascii="Times New Roman" w:hAnsi="Times New Roman" w:eastAsia="Times New Roman" w:cs="Times New Roman"/>
          <w:sz w:val="24"/>
          <w:szCs w:val="24"/>
        </w:rPr>
        <w:t>ABCD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-A'B'C′D    </w:t>
      </w:r>
      <w:r>
        <w:rPr>
          <w:spacing w:val="4"/>
          <w:sz w:val="24"/>
          <w:szCs w:val="24"/>
        </w:rPr>
        <w:t>'</w:t>
      </w:r>
      <w:r>
        <w:rPr>
          <w:spacing w:val="3"/>
          <w:sz w:val="24"/>
          <w:szCs w:val="24"/>
        </w:rPr>
        <w:t>的顶点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A′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和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处分别固定有等量异种的点</w:t>
      </w:r>
      <w:r>
        <w:rPr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电荷，一根无限长的光滑水平绝缘细杆与</w:t>
      </w:r>
      <w:r>
        <w:rPr>
          <w:rFonts w:ascii="Times New Roman" w:hAnsi="Times New Roman" w:eastAsia="Times New Roman" w:cs="Times New Roman"/>
          <w:sz w:val="24"/>
          <w:szCs w:val="24"/>
        </w:rPr>
        <w:t>AB</w:t>
      </w:r>
      <w:r>
        <w:rPr>
          <w:rFonts w:ascii="Times New Roman" w:hAnsi="Times New Roman" w:eastAsia="Times New Roman" w:cs="Times New Roman"/>
          <w:spacing w:val="48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边重合。</w:t>
      </w:r>
      <w:r>
        <w:rPr>
          <w:spacing w:val="-44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一带负电的小环套在细杆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上，从A 点开始向右运动，其经过A、B 两点</w:t>
      </w:r>
      <w:r>
        <w:rPr>
          <w:spacing w:val="-2"/>
          <w:sz w:val="24"/>
          <w:szCs w:val="24"/>
        </w:rPr>
        <w:t>的动能分别为E</w:t>
      </w:r>
      <w:r>
        <w:rPr>
          <w:spacing w:val="33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和</w:t>
      </w:r>
      <w:r>
        <w:rPr>
          <w:spacing w:val="-6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E。  则</w:t>
      </w:r>
    </w:p>
    <w:p w14:paraId="14F034E6">
      <w:pPr>
        <w:pStyle w:val="2"/>
        <w:spacing w:before="1" w:line="219" w:lineRule="auto"/>
        <w:ind w:left="369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A.</w:t>
      </w:r>
      <w:r>
        <w:rPr>
          <w:spacing w:val="3"/>
          <w:sz w:val="24"/>
          <w:szCs w:val="24"/>
        </w:rPr>
        <w:t>小环在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B </w:t>
      </w:r>
      <w:r>
        <w:rPr>
          <w:spacing w:val="3"/>
          <w:sz w:val="24"/>
          <w:szCs w:val="24"/>
        </w:rPr>
        <w:t>两点受到的电场力相同</w:t>
      </w:r>
    </w:p>
    <w:p w14:paraId="79F56C34">
      <w:pPr>
        <w:spacing w:line="256" w:lineRule="auto"/>
        <w:rPr>
          <w:rFonts w:ascii="Arial"/>
          <w:sz w:val="21"/>
        </w:rPr>
      </w:pPr>
    </w:p>
    <w:p w14:paraId="7F3D248E">
      <w:pPr>
        <w:pStyle w:val="2"/>
        <w:spacing w:before="78" w:line="220" w:lineRule="auto"/>
        <w:ind w:left="369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B.</w:t>
      </w:r>
      <w:r>
        <w:rPr>
          <w:spacing w:val="6"/>
          <w:sz w:val="24"/>
          <w:szCs w:val="24"/>
        </w:rPr>
        <w:t>小环经过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1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B</w:t>
      </w:r>
      <w:r>
        <w:rPr>
          <w:spacing w:val="6"/>
          <w:sz w:val="24"/>
          <w:szCs w:val="24"/>
        </w:rPr>
        <w:t>两点时的加速度相同</w:t>
      </w:r>
    </w:p>
    <w:p w14:paraId="7D4BF79B">
      <w:pPr>
        <w:spacing w:line="334" w:lineRule="auto"/>
        <w:rPr>
          <w:rFonts w:ascii="Arial"/>
          <w:sz w:val="21"/>
        </w:rPr>
      </w:pPr>
    </w:p>
    <w:p w14:paraId="3556C2BB">
      <w:pPr>
        <w:spacing w:before="70" w:line="188" w:lineRule="auto"/>
        <w:ind w:left="35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C.E&gt;EB</w:t>
      </w:r>
    </w:p>
    <w:p w14:paraId="6FD7B829">
      <w:pPr>
        <w:spacing w:line="242" w:lineRule="auto"/>
        <w:rPr>
          <w:rFonts w:ascii="Arial"/>
          <w:sz w:val="21"/>
        </w:rPr>
      </w:pPr>
    </w:p>
    <w:p w14:paraId="26925D9B">
      <w:pPr>
        <w:pStyle w:val="2"/>
        <w:spacing w:before="78" w:line="219" w:lineRule="auto"/>
        <w:ind w:left="369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D.</w:t>
      </w:r>
      <w:r>
        <w:rPr>
          <w:spacing w:val="5"/>
          <w:sz w:val="24"/>
          <w:szCs w:val="24"/>
        </w:rPr>
        <w:t>小环一定能沿杆向右运动到无穷远处</w:t>
      </w:r>
    </w:p>
    <w:p w14:paraId="7D0AD281">
      <w:pPr>
        <w:spacing w:line="219" w:lineRule="auto"/>
        <w:rPr>
          <w:sz w:val="24"/>
          <w:szCs w:val="24"/>
        </w:rPr>
        <w:sectPr>
          <w:footerReference r:id="rId9" w:type="default"/>
          <w:pgSz w:w="11900" w:h="16840"/>
          <w:pgMar w:top="400" w:right="1559" w:bottom="904" w:left="1249" w:header="0" w:footer="616" w:gutter="0"/>
          <w:cols w:space="720" w:num="1"/>
        </w:sectPr>
      </w:pPr>
    </w:p>
    <w:p w14:paraId="06894837">
      <w:pPr>
        <w:spacing w:line="267" w:lineRule="auto"/>
        <w:rPr>
          <w:rFonts w:ascii="Arial"/>
          <w:sz w:val="21"/>
        </w:rPr>
      </w:pPr>
    </w:p>
    <w:p w14:paraId="75CEA614">
      <w:pPr>
        <w:spacing w:line="267" w:lineRule="auto"/>
        <w:rPr>
          <w:rFonts w:ascii="Arial"/>
          <w:sz w:val="21"/>
        </w:rPr>
      </w:pPr>
    </w:p>
    <w:p w14:paraId="6036B1B0">
      <w:pPr>
        <w:spacing w:line="267" w:lineRule="auto"/>
        <w:rPr>
          <w:rFonts w:ascii="Arial"/>
          <w:sz w:val="21"/>
        </w:rPr>
      </w:pPr>
    </w:p>
    <w:p w14:paraId="19DEF1CD">
      <w:pPr>
        <w:spacing w:before="68" w:line="213" w:lineRule="auto"/>
        <w:ind w:left="3"/>
        <w:outlineLvl w:val="4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19"/>
          <w:sz w:val="21"/>
          <w:szCs w:val="21"/>
        </w:rPr>
        <w:t>二、非选择题：本题共5小题，共60分。</w:t>
      </w:r>
    </w:p>
    <w:p w14:paraId="09036191">
      <w:pPr>
        <w:pStyle w:val="2"/>
        <w:spacing w:before="200" w:line="368" w:lineRule="auto"/>
        <w:ind w:left="290" w:right="126" w:hanging="290"/>
        <w:rPr>
          <w:sz w:val="24"/>
          <w:szCs w:val="24"/>
        </w:rPr>
      </w:pPr>
      <w:r>
        <w:drawing>
          <wp:anchor distT="0" distB="0" distL="0" distR="0" simplePos="0" relativeHeight="251687936" behindDoc="0" locked="0" layoutInCell="1" allowOverlap="1">
            <wp:simplePos x="0" y="0"/>
            <wp:positionH relativeFrom="column">
              <wp:posOffset>4292600</wp:posOffset>
            </wp:positionH>
            <wp:positionV relativeFrom="paragraph">
              <wp:posOffset>1035685</wp:posOffset>
            </wp:positionV>
            <wp:extent cx="1320800" cy="1358900"/>
            <wp:effectExtent l="0" t="0" r="0" b="0"/>
            <wp:wrapNone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13589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4"/>
          <w:szCs w:val="24"/>
        </w:rPr>
        <w:t>11.</w:t>
      </w:r>
      <w:r>
        <w:rPr>
          <w:spacing w:val="-6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(6分)某同学利用电火花计时器探究小车速度随时间变化的规律。在纸带上，每隔</w:t>
      </w:r>
      <w:r>
        <w:rPr>
          <w:sz w:val="24"/>
          <w:szCs w:val="24"/>
        </w:rPr>
        <w:t xml:space="preserve"> </w:t>
      </w:r>
      <w:r>
        <w:rPr>
          <w:rFonts w:ascii="LiSu" w:hAnsi="LiSu" w:eastAsia="LiSu" w:cs="LiSu"/>
          <w:spacing w:val="-1"/>
          <w:sz w:val="24"/>
          <w:szCs w:val="24"/>
        </w:rPr>
        <w:t>4个点</w:t>
      </w:r>
      <w:r>
        <w:rPr>
          <w:spacing w:val="-1"/>
          <w:sz w:val="24"/>
          <w:szCs w:val="24"/>
        </w:rPr>
        <w:t>选取1个计</w:t>
      </w:r>
      <w:r>
        <w:rPr>
          <w:rFonts w:ascii="黑体" w:hAnsi="黑体" w:eastAsia="黑体" w:cs="黑体"/>
          <w:spacing w:val="-1"/>
          <w:sz w:val="24"/>
          <w:szCs w:val="24"/>
        </w:rPr>
        <w:t>数</w:t>
      </w:r>
      <w:r>
        <w:rPr>
          <w:rFonts w:ascii="楷体" w:hAnsi="楷体" w:eastAsia="楷体" w:cs="楷体"/>
          <w:spacing w:val="-1"/>
          <w:sz w:val="24"/>
          <w:szCs w:val="24"/>
        </w:rPr>
        <w:t>点，相邻计数点之间的时间</w:t>
      </w:r>
      <w:r>
        <w:rPr>
          <w:rFonts w:ascii="黑体" w:hAnsi="黑体" w:eastAsia="黑体" w:cs="黑体"/>
          <w:spacing w:val="-1"/>
          <w:sz w:val="24"/>
          <w:szCs w:val="24"/>
        </w:rPr>
        <w:t>间</w:t>
      </w:r>
      <w:r>
        <w:rPr>
          <w:spacing w:val="-1"/>
          <w:sz w:val="24"/>
          <w:szCs w:val="24"/>
        </w:rPr>
        <w:t>隔为0.1 s。随后，在各计</w:t>
      </w:r>
      <w:r>
        <w:rPr>
          <w:spacing w:val="-2"/>
          <w:sz w:val="24"/>
          <w:szCs w:val="24"/>
        </w:rPr>
        <w:t>数点处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将纸带剪断，分成若干段纸条，将这些纸条的下端对齐并排粘贴在坐标纸上。图中</w:t>
      </w:r>
    </w:p>
    <w:p w14:paraId="78F6977C">
      <w:pPr>
        <w:pStyle w:val="2"/>
        <w:spacing w:before="6" w:line="219" w:lineRule="auto"/>
        <w:ind w:left="290"/>
        <w:rPr>
          <w:sz w:val="24"/>
          <w:szCs w:val="24"/>
        </w:rPr>
      </w:pPr>
      <w:r>
        <w:rPr>
          <w:spacing w:val="-6"/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和A'、B</w:t>
      </w:r>
      <w:r>
        <w:rPr>
          <w:spacing w:val="-5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和</w:t>
      </w:r>
      <w:r>
        <w:rPr>
          <w:spacing w:val="-6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B′、C和C′为同一个计数点。</w:t>
      </w:r>
    </w:p>
    <w:p w14:paraId="40D8B521">
      <w:pPr>
        <w:pStyle w:val="2"/>
        <w:spacing w:before="194" w:line="320" w:lineRule="auto"/>
        <w:ind w:left="679" w:right="2338" w:hanging="389"/>
        <w:rPr>
          <w:sz w:val="24"/>
          <w:szCs w:val="24"/>
        </w:rPr>
      </w:pPr>
      <w:r>
        <w:rPr>
          <w:spacing w:val="3"/>
          <w:sz w:val="24"/>
          <w:szCs w:val="24"/>
        </w:rPr>
        <w:t>(1)图中纸条上端中点的连线几乎形成一条直线，这表明与</w:t>
      </w:r>
      <w:r>
        <w:rPr>
          <w:spacing w:val="7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该纸带相连的小车做</w:t>
      </w:r>
      <w:r>
        <w:rPr>
          <w:spacing w:val="-104"/>
          <w:sz w:val="24"/>
          <w:szCs w:val="24"/>
        </w:rPr>
        <w:t xml:space="preserve"> </w:t>
      </w:r>
      <w:r>
        <w:rPr>
          <w:spacing w:val="2"/>
          <w:sz w:val="24"/>
          <w:szCs w:val="24"/>
          <w:u w:val="single" w:color="auto"/>
        </w:rPr>
        <w:t xml:space="preserve">        </w:t>
      </w:r>
      <w:r>
        <w:rPr>
          <w:spacing w:val="-116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(选填“匀速”或“匀加速”)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直线运动。</w:t>
      </w:r>
    </w:p>
    <w:p w14:paraId="69C4E2D3">
      <w:pPr>
        <w:pStyle w:val="2"/>
        <w:spacing w:before="193" w:line="219" w:lineRule="auto"/>
        <w:ind w:left="290"/>
        <w:rPr>
          <w:sz w:val="24"/>
          <w:szCs w:val="24"/>
        </w:rPr>
      </w:pPr>
      <w:r>
        <w:rPr>
          <w:spacing w:val="2"/>
          <w:sz w:val="24"/>
          <w:szCs w:val="24"/>
        </w:rPr>
        <w:t>(2)根据图中数据，计时器在打下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点时小车的速度大小为</w:t>
      </w:r>
    </w:p>
    <w:p w14:paraId="766996BD">
      <w:pPr>
        <w:pStyle w:val="2"/>
        <w:tabs>
          <w:tab w:val="left" w:pos="1628"/>
        </w:tabs>
        <w:spacing w:before="188" w:line="366" w:lineRule="auto"/>
        <w:ind w:left="679" w:right="70"/>
        <w:rPr>
          <w:sz w:val="24"/>
          <w:szCs w:val="24"/>
        </w:rPr>
      </w:pPr>
      <w:r>
        <w:rPr>
          <w:sz w:val="24"/>
          <w:szCs w:val="24"/>
          <w:u w:val="single" w:color="auto"/>
        </w:rPr>
        <w:tab/>
      </w:r>
      <w:r>
        <w:rPr>
          <w:spacing w:val="-7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_m/s,与纸带相连的小车的加速度大小为</w:t>
      </w:r>
      <w:r>
        <w:rPr>
          <w:spacing w:val="4"/>
          <w:sz w:val="24"/>
          <w:szCs w:val="24"/>
          <w:u w:val="single" w:color="auto"/>
        </w:rPr>
        <w:t xml:space="preserve">        </w:t>
      </w:r>
      <w:r>
        <w:rPr>
          <w:spacing w:val="-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m/s²</w:t>
      </w:r>
      <w:r>
        <w:rPr>
          <w:rFonts w:ascii="Times New Roman" w:hAnsi="Times New Roman" w:eastAsia="Times New Roman" w:cs="Times New Roman"/>
          <w:spacing w:val="-2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。</w:t>
      </w:r>
      <w:r>
        <w:rPr>
          <w:spacing w:val="-6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(计算结果</w:t>
      </w:r>
      <w:r>
        <w:rPr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均保留两位小数)</w:t>
      </w:r>
    </w:p>
    <w:p w14:paraId="41AE6215">
      <w:pPr>
        <w:pStyle w:val="2"/>
        <w:spacing w:before="2" w:line="364" w:lineRule="auto"/>
        <w:ind w:left="290" w:right="82" w:hanging="290"/>
        <w:rPr>
          <w:sz w:val="24"/>
          <w:szCs w:val="24"/>
        </w:rPr>
      </w:pPr>
      <w:r>
        <w:rPr>
          <w:spacing w:val="-1"/>
          <w:sz w:val="24"/>
          <w:szCs w:val="24"/>
        </w:rPr>
        <w:t>12.</w:t>
      </w:r>
      <w:r>
        <w:rPr>
          <w:spacing w:val="-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(10分)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spacing w:val="-1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spacing w:val="-1"/>
          <w:sz w:val="24"/>
          <w:szCs w:val="24"/>
        </w:rPr>
        <w:t>实验小组通过实验研究小灯泡</w:t>
      </w:r>
      <w:r>
        <w:rPr>
          <w:spacing w:val="-7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L₁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L₂,</w:t>
      </w:r>
      <w:r>
        <w:rPr>
          <w:spacing w:val="-1"/>
          <w:sz w:val="24"/>
          <w:szCs w:val="24"/>
        </w:rPr>
        <w:t>得到</w:t>
      </w:r>
      <w:r>
        <w:rPr>
          <w:spacing w:val="-2"/>
          <w:sz w:val="24"/>
          <w:szCs w:val="24"/>
        </w:rPr>
        <w:t>的伏安特性曲线如图甲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</w:t>
      </w:r>
      <w:r>
        <w:rPr>
          <w:spacing w:val="-2"/>
          <w:sz w:val="24"/>
          <w:szCs w:val="24"/>
        </w:rPr>
        <w:t>、</w:t>
      </w:r>
      <w:r>
        <w:rPr>
          <w:sz w:val="24"/>
          <w:szCs w:val="24"/>
        </w:rPr>
        <w:t xml:space="preserve"> b</w:t>
      </w:r>
      <w:r>
        <w:rPr>
          <w:spacing w:val="-52"/>
          <w:sz w:val="24"/>
          <w:szCs w:val="24"/>
        </w:rPr>
        <w:t xml:space="preserve"> </w:t>
      </w:r>
      <w:r>
        <w:rPr>
          <w:sz w:val="24"/>
          <w:szCs w:val="24"/>
        </w:rPr>
        <w:t>所示。他们用到以下器材：</w:t>
      </w:r>
    </w:p>
    <w:p w14:paraId="5D4E4546">
      <w:pPr>
        <w:pStyle w:val="2"/>
        <w:spacing w:before="1" w:line="212" w:lineRule="auto"/>
        <w:ind w:left="29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z w:val="24"/>
          <w:szCs w:val="24"/>
        </w:rPr>
        <w:t>小灯泡</w:t>
      </w:r>
      <w:r>
        <w:rPr>
          <w:rFonts w:ascii="Times New Roman" w:hAnsi="Times New Roman" w:eastAsia="Times New Roman" w:cs="Times New Roman"/>
          <w:sz w:val="24"/>
          <w:szCs w:val="24"/>
        </w:rPr>
        <w:t>L₁</w:t>
      </w:r>
      <w:r>
        <w:rPr>
          <w:sz w:val="24"/>
          <w:szCs w:val="24"/>
        </w:rPr>
        <w:t xml:space="preserve">(额定电压为2.5 </w:t>
      </w:r>
      <w:r>
        <w:rPr>
          <w:rFonts w:ascii="Times New Roman" w:hAnsi="Times New Roman" w:eastAsia="Times New Roman" w:cs="Times New Roman"/>
          <w:sz w:val="24"/>
          <w:szCs w:val="24"/>
        </w:rPr>
        <w:t>V,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额定</w:t>
      </w:r>
      <w:r>
        <w:rPr>
          <w:spacing w:val="-1"/>
          <w:sz w:val="24"/>
          <w:szCs w:val="24"/>
        </w:rPr>
        <w:t>电流为0.3</w:t>
      </w:r>
      <w:r>
        <w:rPr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A);</w:t>
      </w:r>
    </w:p>
    <w:p w14:paraId="7A7E98FA">
      <w:pPr>
        <w:pStyle w:val="2"/>
        <w:spacing w:before="204" w:line="212" w:lineRule="auto"/>
        <w:ind w:left="29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-1"/>
          <w:sz w:val="24"/>
          <w:szCs w:val="24"/>
        </w:rPr>
        <w:t>小灯泡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L₂</w:t>
      </w:r>
      <w:r>
        <w:rPr>
          <w:spacing w:val="-1"/>
          <w:sz w:val="24"/>
          <w:szCs w:val="24"/>
        </w:rPr>
        <w:t xml:space="preserve">(额定电压为3.6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V, </w:t>
      </w:r>
      <w:r>
        <w:rPr>
          <w:spacing w:val="-1"/>
          <w:sz w:val="24"/>
          <w:szCs w:val="24"/>
        </w:rPr>
        <w:t>额定电流为0.3</w:t>
      </w:r>
      <w:r>
        <w:rPr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A);</w:t>
      </w:r>
    </w:p>
    <w:p w14:paraId="2068C7EB">
      <w:pPr>
        <w:pStyle w:val="2"/>
        <w:spacing w:before="228" w:line="216" w:lineRule="auto"/>
        <w:ind w:left="290"/>
        <w:rPr>
          <w:sz w:val="24"/>
          <w:szCs w:val="24"/>
        </w:rPr>
      </w:pPr>
      <w:r>
        <w:rPr>
          <w:spacing w:val="10"/>
          <w:sz w:val="24"/>
          <w:szCs w:val="24"/>
        </w:rPr>
        <w:t>两个电压表(量程0～3V,</w:t>
      </w:r>
      <w:r>
        <w:rPr>
          <w:spacing w:val="-37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>内阻约为3.0 kΩ2);</w:t>
      </w:r>
    </w:p>
    <w:p w14:paraId="2937AC4C">
      <w:pPr>
        <w:pStyle w:val="2"/>
        <w:spacing w:before="187" w:line="212" w:lineRule="auto"/>
        <w:ind w:left="290"/>
        <w:rPr>
          <w:sz w:val="24"/>
          <w:szCs w:val="24"/>
        </w:rPr>
      </w:pPr>
      <w:r>
        <w:rPr>
          <w:spacing w:val="-1"/>
          <w:sz w:val="24"/>
          <w:szCs w:val="24"/>
        </w:rPr>
        <w:t>两个电流表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(量程0～0.6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A,</w:t>
      </w:r>
      <w:r>
        <w:rPr>
          <w:rFonts w:ascii="Times New Roman" w:hAnsi="Times New Roman" w:eastAsia="Times New Roman" w:cs="Times New Roman"/>
          <w:spacing w:val="28"/>
          <w:w w:val="10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内阻约为0</w:t>
      </w:r>
      <w:r>
        <w:rPr>
          <w:spacing w:val="-2"/>
          <w:sz w:val="24"/>
          <w:szCs w:val="24"/>
        </w:rPr>
        <w:t>.1Ω);</w:t>
      </w:r>
    </w:p>
    <w:p w14:paraId="14284B5C">
      <w:pPr>
        <w:pStyle w:val="2"/>
        <w:spacing w:before="193" w:line="212" w:lineRule="auto"/>
        <w:ind w:left="29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-2"/>
          <w:sz w:val="24"/>
          <w:szCs w:val="24"/>
        </w:rPr>
        <w:t>滑动变阻器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R₁</w:t>
      </w:r>
      <w:r>
        <w:rPr>
          <w:rFonts w:ascii="Times New Roman" w:hAnsi="Times New Roman" w:eastAsia="Times New Roman" w:cs="Times New Roman"/>
          <w:spacing w:val="34"/>
          <w:w w:val="10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(最大电阻10</w:t>
      </w:r>
      <w:r>
        <w:rPr>
          <w:spacing w:val="6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Ω,额定电流为2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A);</w:t>
      </w:r>
    </w:p>
    <w:p w14:paraId="73BF0151">
      <w:pPr>
        <w:pStyle w:val="2"/>
        <w:spacing w:before="204" w:line="212" w:lineRule="auto"/>
        <w:ind w:left="29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z w:val="24"/>
          <w:szCs w:val="24"/>
        </w:rPr>
        <w:t>滑动变阻器</w:t>
      </w:r>
      <w:r>
        <w:rPr>
          <w:rFonts w:ascii="Times New Roman" w:hAnsi="Times New Roman" w:eastAsia="Times New Roman" w:cs="Times New Roman"/>
          <w:sz w:val="24"/>
          <w:szCs w:val="24"/>
        </w:rPr>
        <w:t>R₂</w:t>
      </w:r>
      <w:r>
        <w:rPr>
          <w:rFonts w:ascii="Times New Roman" w:hAnsi="Times New Roman" w:eastAsia="Times New Roman" w:cs="Times New Roman"/>
          <w:spacing w:val="38"/>
          <w:w w:val="101"/>
          <w:sz w:val="24"/>
          <w:szCs w:val="24"/>
        </w:rPr>
        <w:t xml:space="preserve"> </w:t>
      </w:r>
      <w:r>
        <w:rPr>
          <w:sz w:val="24"/>
          <w:szCs w:val="24"/>
        </w:rPr>
        <w:t>(最大电阻2000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 xml:space="preserve">Ω,额定电流为100 </w:t>
      </w:r>
      <w:r>
        <w:rPr>
          <w:rFonts w:ascii="Times New Roman" w:hAnsi="Times New Roman" w:eastAsia="Times New Roman" w:cs="Times New Roman"/>
          <w:sz w:val="24"/>
          <w:szCs w:val="24"/>
        </w:rPr>
        <w:t>mA);</w:t>
      </w:r>
    </w:p>
    <w:p w14:paraId="0AA238E2">
      <w:pPr>
        <w:pStyle w:val="2"/>
        <w:spacing w:before="228" w:line="216" w:lineRule="auto"/>
        <w:ind w:left="290"/>
        <w:rPr>
          <w:sz w:val="24"/>
          <w:szCs w:val="24"/>
        </w:rPr>
      </w:pPr>
      <w:r>
        <w:rPr>
          <w:spacing w:val="-6"/>
          <w:sz w:val="24"/>
          <w:szCs w:val="24"/>
        </w:rPr>
        <w:t>若干节干电池(电动势均为1.5 V,</w:t>
      </w:r>
      <w:r>
        <w:rPr>
          <w:spacing w:val="-4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内</w:t>
      </w:r>
      <w:r>
        <w:rPr>
          <w:spacing w:val="-7"/>
          <w:sz w:val="24"/>
          <w:szCs w:val="24"/>
        </w:rPr>
        <w:t>阻均为0.5</w:t>
      </w:r>
      <w:r>
        <w:rPr>
          <w:spacing w:val="4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Ω);</w:t>
      </w:r>
    </w:p>
    <w:p w14:paraId="30618162">
      <w:pPr>
        <w:pStyle w:val="2"/>
        <w:spacing w:before="201" w:line="219" w:lineRule="auto"/>
        <w:ind w:left="290"/>
        <w:rPr>
          <w:sz w:val="24"/>
          <w:szCs w:val="24"/>
        </w:rPr>
      </w:pPr>
      <w:r>
        <w:rPr>
          <w:spacing w:val="1"/>
          <w:sz w:val="24"/>
          <w:szCs w:val="24"/>
        </w:rPr>
        <w:t>开关及若干导线。</w:t>
      </w:r>
    </w:p>
    <w:p w14:paraId="62F3389B">
      <w:pPr>
        <w:spacing w:line="227" w:lineRule="exact"/>
      </w:pPr>
    </w:p>
    <w:p w14:paraId="3BBC9597">
      <w:pPr>
        <w:spacing w:line="227" w:lineRule="exact"/>
        <w:sectPr>
          <w:footerReference r:id="rId10" w:type="default"/>
          <w:pgSz w:w="11900" w:h="16840"/>
          <w:pgMar w:top="400" w:right="1255" w:bottom="1110" w:left="1740" w:header="0" w:footer="825" w:gutter="0"/>
          <w:cols w:equalWidth="0" w:num="1">
            <w:col w:w="8905"/>
          </w:cols>
        </w:sectPr>
      </w:pPr>
    </w:p>
    <w:p w14:paraId="2531FD75">
      <w:pPr>
        <w:spacing w:line="2800" w:lineRule="exact"/>
        <w:ind w:firstLine="1039"/>
      </w:pPr>
      <w:r>
        <w:rPr>
          <w:position w:val="-55"/>
        </w:rPr>
        <w:drawing>
          <wp:inline distT="0" distB="0" distL="0" distR="0">
            <wp:extent cx="2127250" cy="1777365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127305" cy="177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C155F">
      <w:pPr>
        <w:spacing w:before="61" w:line="223" w:lineRule="auto"/>
        <w:ind w:left="262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甲</w:t>
      </w:r>
    </w:p>
    <w:p w14:paraId="7C94C0B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AA3D792">
      <w:pPr>
        <w:spacing w:line="265" w:lineRule="auto"/>
        <w:rPr>
          <w:rFonts w:ascii="Arial"/>
          <w:sz w:val="21"/>
        </w:rPr>
      </w:pPr>
    </w:p>
    <w:p w14:paraId="258A33D2">
      <w:pPr>
        <w:spacing w:line="265" w:lineRule="auto"/>
        <w:rPr>
          <w:rFonts w:ascii="Arial"/>
          <w:sz w:val="21"/>
        </w:rPr>
      </w:pPr>
    </w:p>
    <w:p w14:paraId="0DA9FF0E">
      <w:pPr>
        <w:spacing w:line="266" w:lineRule="auto"/>
        <w:rPr>
          <w:rFonts w:ascii="Arial"/>
          <w:sz w:val="21"/>
        </w:rPr>
      </w:pPr>
    </w:p>
    <w:p w14:paraId="1700F5A6">
      <w:pPr>
        <w:spacing w:line="266" w:lineRule="auto"/>
        <w:rPr>
          <w:rFonts w:ascii="Arial"/>
          <w:sz w:val="21"/>
        </w:rPr>
      </w:pPr>
    </w:p>
    <w:p w14:paraId="6BA251C9">
      <w:pPr>
        <w:spacing w:line="1691" w:lineRule="exact"/>
      </w:pPr>
      <w:r>
        <w:rPr>
          <w:position w:val="-33"/>
        </w:rPr>
        <w:drawing>
          <wp:inline distT="0" distB="0" distL="0" distR="0">
            <wp:extent cx="1676400" cy="1073150"/>
            <wp:effectExtent l="0" t="0" r="0" b="0"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9" cy="1073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9CBDB">
      <w:pPr>
        <w:pStyle w:val="2"/>
        <w:spacing w:before="54" w:line="228" w:lineRule="auto"/>
        <w:ind w:left="1170"/>
        <w:rPr>
          <w:sz w:val="28"/>
          <w:szCs w:val="28"/>
        </w:rPr>
      </w:pPr>
      <w:r>
        <w:rPr>
          <w:sz w:val="28"/>
          <w:szCs w:val="28"/>
        </w:rPr>
        <w:t>乙</w:t>
      </w:r>
    </w:p>
    <w:p w14:paraId="466851AA">
      <w:pPr>
        <w:spacing w:line="228" w:lineRule="auto"/>
        <w:rPr>
          <w:sz w:val="28"/>
          <w:szCs w:val="28"/>
        </w:rPr>
        <w:sectPr>
          <w:type w:val="continuous"/>
          <w:pgSz w:w="11900" w:h="16840"/>
          <w:pgMar w:top="400" w:right="1255" w:bottom="1110" w:left="1740" w:header="0" w:footer="825" w:gutter="0"/>
          <w:cols w:equalWidth="0" w:num="2">
            <w:col w:w="5310" w:space="100"/>
            <w:col w:w="3496"/>
          </w:cols>
        </w:sectPr>
      </w:pPr>
    </w:p>
    <w:p w14:paraId="6508144B">
      <w:pPr>
        <w:pStyle w:val="2"/>
        <w:spacing w:before="208" w:line="317" w:lineRule="auto"/>
        <w:ind w:left="574" w:hanging="284"/>
        <w:rPr>
          <w:sz w:val="21"/>
          <w:szCs w:val="21"/>
        </w:rPr>
      </w:pPr>
      <w:r>
        <w:rPr>
          <w:spacing w:val="21"/>
          <w:sz w:val="21"/>
          <w:szCs w:val="21"/>
        </w:rPr>
        <w:t>(1)根据图线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0"/>
          <w:sz w:val="21"/>
          <w:szCs w:val="21"/>
        </w:rPr>
        <w:t xml:space="preserve"> </w:t>
      </w:r>
      <w:r>
        <w:rPr>
          <w:spacing w:val="2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47"/>
          <w:w w:val="101"/>
          <w:sz w:val="21"/>
          <w:szCs w:val="21"/>
        </w:rPr>
        <w:t xml:space="preserve"> </w:t>
      </w:r>
      <w:r>
        <w:rPr>
          <w:spacing w:val="21"/>
          <w:sz w:val="21"/>
          <w:szCs w:val="21"/>
        </w:rPr>
        <w:t>可知，两只小灯泡的电阻随电压</w:t>
      </w:r>
      <w:r>
        <w:rPr>
          <w:spacing w:val="20"/>
          <w:sz w:val="21"/>
          <w:szCs w:val="21"/>
        </w:rPr>
        <w:t>增大而</w:t>
      </w:r>
      <w:r>
        <w:rPr>
          <w:spacing w:val="-66"/>
          <w:sz w:val="21"/>
          <w:szCs w:val="21"/>
        </w:rPr>
        <w:t xml:space="preserve"> </w:t>
      </w:r>
      <w:r>
        <w:rPr>
          <w:spacing w:val="7"/>
          <w:sz w:val="21"/>
          <w:szCs w:val="21"/>
          <w:u w:val="single" w:color="auto"/>
        </w:rPr>
        <w:t xml:space="preserve">         </w:t>
      </w:r>
      <w:r>
        <w:rPr>
          <w:spacing w:val="-93"/>
          <w:sz w:val="21"/>
          <w:szCs w:val="21"/>
        </w:rPr>
        <w:t xml:space="preserve"> </w:t>
      </w:r>
      <w:r>
        <w:rPr>
          <w:spacing w:val="20"/>
          <w:sz w:val="21"/>
          <w:szCs w:val="21"/>
        </w:rPr>
        <w:t>(选填“增大”、</w:t>
      </w:r>
      <w:r>
        <w:rPr>
          <w:sz w:val="21"/>
          <w:szCs w:val="21"/>
        </w:rPr>
        <w:t xml:space="preserve"> </w:t>
      </w:r>
      <w:r>
        <w:rPr>
          <w:spacing w:val="-7"/>
          <w:sz w:val="21"/>
          <w:szCs w:val="21"/>
        </w:rPr>
        <w:t>“减小”或“不变”)。</w:t>
      </w:r>
    </w:p>
    <w:p w14:paraId="44330E95">
      <w:pPr>
        <w:spacing w:line="317" w:lineRule="auto"/>
        <w:rPr>
          <w:sz w:val="21"/>
          <w:szCs w:val="21"/>
        </w:rPr>
        <w:sectPr>
          <w:type w:val="continuous"/>
          <w:pgSz w:w="11900" w:h="16840"/>
          <w:pgMar w:top="400" w:right="1255" w:bottom="1110" w:left="1740" w:header="0" w:footer="825" w:gutter="0"/>
          <w:cols w:equalWidth="0" w:num="1">
            <w:col w:w="8905"/>
          </w:cols>
        </w:sectPr>
      </w:pPr>
    </w:p>
    <w:p w14:paraId="695CA384">
      <w:pPr>
        <w:spacing w:line="285" w:lineRule="auto"/>
        <w:rPr>
          <w:rFonts w:ascii="Arial"/>
          <w:sz w:val="21"/>
        </w:rPr>
      </w:pPr>
    </w:p>
    <w:p w14:paraId="281DAC5D">
      <w:pPr>
        <w:spacing w:line="285" w:lineRule="auto"/>
        <w:rPr>
          <w:rFonts w:ascii="Arial"/>
          <w:sz w:val="21"/>
        </w:rPr>
      </w:pPr>
    </w:p>
    <w:p w14:paraId="7EA888B5">
      <w:pPr>
        <w:spacing w:line="286" w:lineRule="auto"/>
        <w:rPr>
          <w:rFonts w:ascii="Arial"/>
          <w:sz w:val="21"/>
        </w:rPr>
      </w:pPr>
    </w:p>
    <w:p w14:paraId="6E341A02">
      <w:pPr>
        <w:pStyle w:val="2"/>
        <w:spacing w:before="78" w:line="286" w:lineRule="auto"/>
        <w:ind w:left="779" w:hanging="369"/>
        <w:rPr>
          <w:sz w:val="24"/>
          <w:szCs w:val="24"/>
        </w:rPr>
      </w:pPr>
      <w:r>
        <w:rPr>
          <w:spacing w:val="-7"/>
          <w:sz w:val="24"/>
          <w:szCs w:val="24"/>
        </w:rPr>
        <w:t>(2)实验中，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A </w:t>
      </w:r>
      <w:r>
        <w:rPr>
          <w:spacing w:val="-7"/>
          <w:sz w:val="24"/>
          <w:szCs w:val="24"/>
        </w:rPr>
        <w:t>小组选择了一个电压表、一个电流表、一个滑动变阻器、两节干电池、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一个开关及若干导线，以研究小灯泡</w:t>
      </w:r>
      <w:r>
        <w:rPr>
          <w:rFonts w:ascii="Times New Roman" w:hAnsi="Times New Roman" w:eastAsia="Times New Roman" w:cs="Times New Roman"/>
          <w:sz w:val="24"/>
          <w:szCs w:val="24"/>
        </w:rPr>
        <w:t>L₁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的伏安特性。</w:t>
      </w:r>
    </w:p>
    <w:p w14:paraId="17162407">
      <w:pPr>
        <w:pStyle w:val="2"/>
        <w:spacing w:before="159" w:line="212" w:lineRule="auto"/>
        <w:ind w:left="78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1"/>
          <w:sz w:val="24"/>
          <w:szCs w:val="24"/>
        </w:rPr>
        <w:t>①滑动变阻器应选择</w:t>
      </w:r>
      <w:r>
        <w:rPr>
          <w:spacing w:val="19"/>
          <w:sz w:val="24"/>
          <w:szCs w:val="24"/>
          <w:u w:val="single" w:color="auto"/>
        </w:rPr>
        <w:t xml:space="preserve">       </w:t>
      </w:r>
      <w:r>
        <w:rPr>
          <w:spacing w:val="-10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(选填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“R,”</w:t>
      </w:r>
      <w:r>
        <w:rPr>
          <w:rFonts w:ascii="Times New Roman" w:hAnsi="Times New Roman" w:eastAsia="Times New Roman" w:cs="Times New Roman"/>
          <w:spacing w:val="18"/>
          <w:w w:val="10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或</w:t>
      </w:r>
      <w:r>
        <w:rPr>
          <w:spacing w:val="-7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“R₂”);</w:t>
      </w:r>
    </w:p>
    <w:p w14:paraId="22621F38">
      <w:pPr>
        <w:pStyle w:val="2"/>
        <w:spacing w:before="228" w:line="217" w:lineRule="auto"/>
        <w:ind w:left="760"/>
        <w:rPr>
          <w:sz w:val="24"/>
          <w:szCs w:val="24"/>
        </w:rPr>
      </w:pPr>
      <w:r>
        <w:rPr>
          <w:spacing w:val="-4"/>
          <w:sz w:val="24"/>
          <w:szCs w:val="24"/>
        </w:rPr>
        <w:t>②在某次测量中，电压表指针的位置如图乙所示，此时电压大小为</w:t>
      </w:r>
      <w:r>
        <w:rPr>
          <w:spacing w:val="-4"/>
          <w:sz w:val="24"/>
          <w:szCs w:val="24"/>
          <w:u w:val="single" w:color="auto"/>
        </w:rPr>
        <w:t xml:space="preserve">        </w:t>
      </w:r>
      <w:r>
        <w:rPr>
          <w:spacing w:val="-9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V</w:t>
      </w:r>
      <w:r>
        <w:rPr>
          <w:spacing w:val="-4"/>
          <w:sz w:val="24"/>
          <w:szCs w:val="24"/>
        </w:rPr>
        <w:t>。</w:t>
      </w:r>
    </w:p>
    <w:p w14:paraId="63351021">
      <w:pPr>
        <w:pStyle w:val="2"/>
        <w:spacing w:before="239" w:line="328" w:lineRule="auto"/>
        <w:ind w:left="779" w:right="138" w:hanging="369"/>
        <w:rPr>
          <w:sz w:val="24"/>
          <w:szCs w:val="24"/>
        </w:rPr>
      </w:pPr>
      <w:r>
        <w:rPr>
          <w:spacing w:val="3"/>
          <w:sz w:val="24"/>
          <w:szCs w:val="24"/>
        </w:rPr>
        <w:t>(3)为了操作便捷并尽可能准确、完整地</w:t>
      </w:r>
      <w:r>
        <w:rPr>
          <w:spacing w:val="2"/>
          <w:sz w:val="24"/>
          <w:szCs w:val="24"/>
        </w:rPr>
        <w:t>研究小灯泡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L₂</w:t>
      </w:r>
      <w:r>
        <w:rPr>
          <w:spacing w:val="2"/>
          <w:sz w:val="24"/>
          <w:szCs w:val="24"/>
        </w:rPr>
        <w:t>(符号</w:t>
      </w:r>
      <w:r>
        <w:rPr>
          <w:rFonts w:ascii="MS Gothic" w:hAnsi="MS Gothic" w:eastAsia="MS Gothic" w:cs="MS Gothic"/>
          <w:spacing w:val="2"/>
          <w:sz w:val="24"/>
          <w:szCs w:val="24"/>
        </w:rPr>
        <w:t>⊗</w:t>
      </w:r>
      <w:r>
        <w:rPr>
          <w:spacing w:val="2"/>
          <w:sz w:val="24"/>
          <w:szCs w:val="24"/>
        </w:rPr>
        <w:t>)的伏安特性，</w:t>
      </w:r>
      <w:r>
        <w:rPr>
          <w:spacing w:val="-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B </w:t>
      </w:r>
      <w:r>
        <w:rPr>
          <w:spacing w:val="2"/>
          <w:sz w:val="24"/>
          <w:szCs w:val="24"/>
        </w:rPr>
        <w:t>小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组用了两个电压表、</w:t>
      </w:r>
      <w:r>
        <w:rPr>
          <w:spacing w:val="8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一个电流表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、一个滑动变阻器、三节干电池、一个开关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及若干导线进行实验。根据所选择的实验器材，在下方虚框中补画出完整的电</w:t>
      </w:r>
      <w:r>
        <w:rPr>
          <w:spacing w:val="9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路图。</w:t>
      </w:r>
    </w:p>
    <w:p w14:paraId="0609DF5F">
      <w:pPr>
        <w:spacing w:before="125" w:line="1760" w:lineRule="exact"/>
        <w:ind w:firstLine="3710"/>
      </w:pPr>
      <w:r>
        <w:rPr>
          <w:position w:val="-35"/>
        </w:rPr>
        <w:drawing>
          <wp:inline distT="0" distB="0" distL="0" distR="0">
            <wp:extent cx="1270000" cy="1116965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70020" cy="1117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E6576">
      <w:pPr>
        <w:pStyle w:val="2"/>
        <w:spacing w:before="208" w:line="357" w:lineRule="auto"/>
        <w:ind w:left="759" w:right="165" w:hanging="369"/>
        <w:rPr>
          <w:sz w:val="24"/>
          <w:szCs w:val="24"/>
        </w:rPr>
      </w:pPr>
      <w:r>
        <w:rPr>
          <w:spacing w:val="7"/>
          <w:sz w:val="24"/>
          <w:szCs w:val="24"/>
        </w:rPr>
        <w:t>(4)若将小灯泡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>L₁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和小灯泡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>L₂</w:t>
      </w:r>
      <w:r>
        <w:rPr>
          <w:rFonts w:ascii="Times New Roman" w:hAnsi="Times New Roman" w:eastAsia="Times New Roman" w:cs="Times New Roman"/>
          <w:spacing w:val="57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串联，并与4节干电池串联构成闭合回路</w:t>
      </w:r>
      <w:r>
        <w:rPr>
          <w:spacing w:val="6"/>
          <w:sz w:val="24"/>
          <w:szCs w:val="24"/>
        </w:rPr>
        <w:t>，则小灯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泡</w:t>
      </w:r>
      <w:r>
        <w:rPr>
          <w:spacing w:val="-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rFonts w:ascii="Calibri" w:hAnsi="Calibri" w:eastAsia="Calibri" w:cs="Calibri"/>
          <w:spacing w:val="2"/>
          <w:sz w:val="24"/>
          <w:szCs w:val="24"/>
        </w:rPr>
        <w:t xml:space="preserve">₁   </w:t>
      </w:r>
      <w:r>
        <w:rPr>
          <w:spacing w:val="2"/>
          <w:sz w:val="24"/>
          <w:szCs w:val="24"/>
        </w:rPr>
        <w:t>的实际功率约为</w:t>
      </w:r>
      <w:r>
        <w:rPr>
          <w:spacing w:val="16"/>
          <w:sz w:val="24"/>
          <w:szCs w:val="24"/>
          <w:u w:val="single" w:color="auto"/>
        </w:rPr>
        <w:t xml:space="preserve">      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W</w:t>
      </w:r>
      <w:r>
        <w:rPr>
          <w:spacing w:val="2"/>
          <w:sz w:val="24"/>
          <w:szCs w:val="24"/>
        </w:rPr>
        <w:t>。(结果保留两位有效数字)</w:t>
      </w:r>
    </w:p>
    <w:p w14:paraId="5DF42645">
      <w:pPr>
        <w:pStyle w:val="2"/>
        <w:spacing w:before="16" w:line="360" w:lineRule="auto"/>
        <w:ind w:left="349" w:right="170" w:hanging="329"/>
        <w:rPr>
          <w:sz w:val="24"/>
          <w:szCs w:val="24"/>
        </w:rPr>
      </w:pPr>
      <w:r>
        <w:drawing>
          <wp:anchor distT="0" distB="0" distL="0" distR="0" simplePos="0" relativeHeight="251688960" behindDoc="0" locked="0" layoutInCell="1" allowOverlap="1">
            <wp:simplePos x="0" y="0"/>
            <wp:positionH relativeFrom="column">
              <wp:posOffset>4718050</wp:posOffset>
            </wp:positionH>
            <wp:positionV relativeFrom="paragraph">
              <wp:posOffset>1178560</wp:posOffset>
            </wp:positionV>
            <wp:extent cx="977900" cy="1117600"/>
            <wp:effectExtent l="0" t="0" r="0" b="0"/>
            <wp:wrapNone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77961" cy="1117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8"/>
          <w:sz w:val="24"/>
          <w:szCs w:val="24"/>
        </w:rPr>
        <w:t>13.</w:t>
      </w:r>
      <w:r>
        <w:rPr>
          <w:spacing w:val="-4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(10分)一定质量的理想气体的体积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与热力学温度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的关系如图所示。气体从</w:t>
      </w:r>
      <w:r>
        <w:rPr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状</w:t>
      </w:r>
      <w:r>
        <w:rPr>
          <w:spacing w:val="-3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态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经过状态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C,</w:t>
      </w:r>
      <w:r>
        <w:rPr>
          <w:spacing w:val="-7"/>
          <w:sz w:val="24"/>
          <w:szCs w:val="24"/>
        </w:rPr>
        <w:t>最终回到状态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。其</w:t>
      </w:r>
      <w:r>
        <w:rPr>
          <w:spacing w:val="-2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中</w:t>
      </w:r>
      <w:r>
        <w:rPr>
          <w:spacing w:val="-5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BA </w:t>
      </w:r>
      <w:r>
        <w:rPr>
          <w:spacing w:val="-7"/>
          <w:sz w:val="24"/>
          <w:szCs w:val="24"/>
        </w:rPr>
        <w:t>的延长线通过</w:t>
      </w:r>
      <w:r>
        <w:rPr>
          <w:spacing w:val="-8"/>
          <w:sz w:val="24"/>
          <w:szCs w:val="24"/>
        </w:rPr>
        <w:t>原点，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BC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线段与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V </w:t>
      </w:r>
      <w:r>
        <w:rPr>
          <w:spacing w:val="5"/>
          <w:sz w:val="24"/>
          <w:szCs w:val="24"/>
        </w:rPr>
        <w:t>轴平行，</w:t>
      </w:r>
      <w:r>
        <w:rPr>
          <w:rFonts w:ascii="Times New Roman" w:hAnsi="Times New Roman" w:eastAsia="Times New Roman" w:cs="Times New Roman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49"/>
          <w:w w:val="10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线段与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T  </w:t>
      </w:r>
      <w:r>
        <w:rPr>
          <w:spacing w:val="5"/>
          <w:sz w:val="24"/>
          <w:szCs w:val="24"/>
        </w:rPr>
        <w:t>轴平行。已知气体在状态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A  </w:t>
      </w:r>
      <w:r>
        <w:rPr>
          <w:spacing w:val="5"/>
          <w:sz w:val="24"/>
          <w:szCs w:val="24"/>
        </w:rPr>
        <w:t>时的压强</w:t>
      </w:r>
      <w:r>
        <w:rPr>
          <w:spacing w:val="4"/>
          <w:sz w:val="24"/>
          <w:szCs w:val="24"/>
        </w:rPr>
        <w:t>为1.5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,</w:t>
      </w:r>
      <w:r>
        <w:rPr>
          <w:spacing w:val="4"/>
          <w:sz w:val="24"/>
          <w:szCs w:val="24"/>
        </w:rPr>
        <w:t>温</w:t>
      </w:r>
      <w:r>
        <w:rPr>
          <w:spacing w:val="-5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度</w:t>
      </w:r>
      <w:r>
        <w:rPr>
          <w:spacing w:val="-5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为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T₀;  </w:t>
      </w:r>
      <w:r>
        <w:rPr>
          <w:spacing w:val="4"/>
          <w:sz w:val="24"/>
          <w:szCs w:val="24"/>
        </w:rPr>
        <w:t>在状态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8"/>
          <w:w w:val="10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时的体积为4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V₀;</w:t>
      </w:r>
      <w:r>
        <w:rPr>
          <w:rFonts w:ascii="Times New Roman" w:hAnsi="Times New Roman" w:eastAsia="Times New Roman" w:cs="Times New Roman"/>
          <w:spacing w:val="20"/>
          <w:w w:val="10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在状态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时的压强为4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p</w:t>
      </w:r>
      <w:r>
        <w:rPr>
          <w:spacing w:val="4"/>
          <w:sz w:val="24"/>
          <w:szCs w:val="24"/>
        </w:rPr>
        <w:t>。。求</w:t>
      </w:r>
      <w:r>
        <w:rPr>
          <w:spacing w:val="-5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：</w:t>
      </w:r>
    </w:p>
    <w:p w14:paraId="12D3EB93">
      <w:pPr>
        <w:pStyle w:val="2"/>
        <w:spacing w:before="16" w:line="219" w:lineRule="auto"/>
        <w:ind w:left="360"/>
        <w:rPr>
          <w:sz w:val="24"/>
          <w:szCs w:val="24"/>
        </w:rPr>
      </w:pPr>
      <w:r>
        <w:rPr>
          <w:spacing w:val="5"/>
          <w:sz w:val="24"/>
          <w:szCs w:val="24"/>
        </w:rPr>
        <w:t>(1)气体在状态C 时的体积和状态B 时的温度；</w:t>
      </w:r>
    </w:p>
    <w:p w14:paraId="1F467BF6">
      <w:pPr>
        <w:pStyle w:val="2"/>
        <w:spacing w:before="185" w:line="219" w:lineRule="auto"/>
        <w:ind w:left="360"/>
        <w:rPr>
          <w:sz w:val="24"/>
          <w:szCs w:val="24"/>
        </w:rPr>
      </w:pPr>
      <w:r>
        <w:rPr>
          <w:spacing w:val="4"/>
          <w:sz w:val="24"/>
          <w:szCs w:val="24"/>
        </w:rPr>
        <w:t>(2)气体从状态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到状态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过程中气体对外界所做的功。</w:t>
      </w:r>
    </w:p>
    <w:p w14:paraId="3EC05E61">
      <w:pPr>
        <w:spacing w:line="254" w:lineRule="auto"/>
        <w:rPr>
          <w:rFonts w:ascii="Arial"/>
          <w:sz w:val="21"/>
        </w:rPr>
      </w:pPr>
    </w:p>
    <w:p w14:paraId="656B19A2">
      <w:pPr>
        <w:spacing w:line="254" w:lineRule="auto"/>
        <w:rPr>
          <w:rFonts w:ascii="Arial"/>
          <w:sz w:val="21"/>
        </w:rPr>
      </w:pPr>
    </w:p>
    <w:p w14:paraId="7EAA593E">
      <w:pPr>
        <w:spacing w:line="254" w:lineRule="auto"/>
        <w:rPr>
          <w:rFonts w:ascii="Arial"/>
          <w:sz w:val="21"/>
        </w:rPr>
      </w:pPr>
    </w:p>
    <w:p w14:paraId="09AEB492">
      <w:pPr>
        <w:spacing w:line="254" w:lineRule="auto"/>
        <w:rPr>
          <w:rFonts w:ascii="Arial"/>
          <w:sz w:val="21"/>
        </w:rPr>
      </w:pPr>
    </w:p>
    <w:p w14:paraId="125EB45B">
      <w:pPr>
        <w:spacing w:line="255" w:lineRule="auto"/>
        <w:rPr>
          <w:rFonts w:ascii="Arial"/>
          <w:sz w:val="21"/>
        </w:rPr>
      </w:pPr>
    </w:p>
    <w:p w14:paraId="2E28FB31">
      <w:pPr>
        <w:spacing w:line="255" w:lineRule="auto"/>
        <w:rPr>
          <w:rFonts w:ascii="Arial"/>
          <w:sz w:val="21"/>
        </w:rPr>
      </w:pPr>
    </w:p>
    <w:p w14:paraId="45088A2C">
      <w:pPr>
        <w:pStyle w:val="2"/>
        <w:spacing w:before="79" w:line="386" w:lineRule="auto"/>
        <w:ind w:left="290" w:right="198" w:hanging="290"/>
        <w:rPr>
          <w:sz w:val="24"/>
          <w:szCs w:val="24"/>
        </w:rPr>
      </w:pPr>
      <w:r>
        <w:rPr>
          <w:spacing w:val="-1"/>
          <w:sz w:val="24"/>
          <w:szCs w:val="24"/>
        </w:rPr>
        <w:t>14.</w:t>
      </w:r>
      <w:r>
        <w:rPr>
          <w:spacing w:val="-6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(16分)如图所示，大猴自高台A</w:t>
      </w:r>
      <w:r>
        <w:rPr>
          <w:spacing w:val="4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处握住长为l的藤蔓从静止下摆，营救位于低台上</w:t>
      </w:r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>的小猴。藤蔓另一端固定于0点，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5"/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>点位于0点正下方，</w:t>
      </w:r>
      <w:r>
        <w:rPr>
          <w:rFonts w:ascii="Times New Roman" w:hAnsi="Times New Roman" w:eastAsia="Times New Roman" w:cs="Times New Roman"/>
          <w:sz w:val="24"/>
          <w:szCs w:val="24"/>
        </w:rPr>
        <w:t>OA</w:t>
      </w:r>
      <w:r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>与竖直方向的夹角</w:t>
      </w:r>
      <w:r>
        <w:rPr>
          <w:sz w:val="24"/>
          <w:szCs w:val="24"/>
        </w:rPr>
        <w:t xml:space="preserve"> θ=53°。大猴质量为4</w:t>
      </w:r>
      <w:r>
        <w:rPr>
          <w:rFonts w:ascii="Times New Roman" w:hAnsi="Times New Roman" w:eastAsia="Times New Roman" w:cs="Times New Roman"/>
          <w:sz w:val="24"/>
          <w:szCs w:val="24"/>
        </w:rPr>
        <w:t>m,</w:t>
      </w:r>
      <w:r>
        <w:rPr>
          <w:rFonts w:ascii="Times New Roman" w:hAnsi="Times New Roman" w:eastAsia="Times New Roman" w:cs="Times New Roman"/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小猴质量为</w:t>
      </w:r>
      <w:r>
        <w:rPr>
          <w:rFonts w:ascii="Times New Roman" w:hAnsi="Times New Roman" w:eastAsia="Times New Roman" w:cs="Times New Roman"/>
          <w:sz w:val="24"/>
          <w:szCs w:val="24"/>
        </w:rPr>
        <w:t>m,</w:t>
      </w:r>
      <w:r>
        <w:rPr>
          <w:rFonts w:ascii="Times New Roman" w:hAnsi="Times New Roman" w:eastAsia="Times New Roman" w:cs="Times New Roman"/>
          <w:spacing w:val="55"/>
          <w:w w:val="101"/>
          <w:sz w:val="24"/>
          <w:szCs w:val="24"/>
        </w:rPr>
        <w:t xml:space="preserve"> </w:t>
      </w:r>
      <w:r>
        <w:rPr>
          <w:sz w:val="24"/>
          <w:szCs w:val="24"/>
        </w:rPr>
        <w:t>两者均可视为质点。小猴静坐在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 xml:space="preserve">处，当 </w:t>
      </w:r>
      <w:r>
        <w:rPr>
          <w:spacing w:val="6"/>
          <w:sz w:val="24"/>
          <w:szCs w:val="24"/>
        </w:rPr>
        <w:t>大猴摆至最低点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B  </w:t>
      </w:r>
      <w:r>
        <w:rPr>
          <w:spacing w:val="6"/>
          <w:sz w:val="24"/>
          <w:szCs w:val="24"/>
        </w:rPr>
        <w:t>时，小猴立即抱住它。此后</w:t>
      </w:r>
      <w:r>
        <w:rPr>
          <w:spacing w:val="5"/>
          <w:sz w:val="24"/>
          <w:szCs w:val="24"/>
        </w:rPr>
        <w:t>，大猴每次向左离开低台时蹬台借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力，每次借力使系统机械能增加</w:t>
      </w:r>
      <w:r>
        <w:rPr>
          <w:position w:val="-13"/>
          <w:sz w:val="24"/>
          <w:szCs w:val="24"/>
        </w:rPr>
        <w:drawing>
          <wp:inline distT="0" distB="0" distL="0" distR="0">
            <wp:extent cx="508635" cy="304800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08960" cy="304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藤蔓质量、空气阻力可忽略不计，整个过程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中藤蔓始终保持伸直状态。重力加速度为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g,  </w:t>
      </w:r>
      <w:r>
        <w:rPr>
          <w:spacing w:val="2"/>
          <w:sz w:val="24"/>
          <w:szCs w:val="24"/>
        </w:rPr>
        <w:t>取</w:t>
      </w:r>
      <w:r>
        <w:rPr>
          <w:spacing w:val="-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sin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53°=0.8,</w:t>
      </w:r>
      <w:r>
        <w:rPr>
          <w:rFonts w:ascii="Times New Roman" w:hAnsi="Times New Roman" w:eastAsia="Times New Roman" w:cs="Times New Roman"/>
          <w:sz w:val="24"/>
          <w:szCs w:val="24"/>
        </w:rPr>
        <w:t>cos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53°=0.6,      </w:t>
      </w:r>
      <w:r>
        <w:rPr>
          <w:spacing w:val="1"/>
          <w:sz w:val="24"/>
          <w:szCs w:val="24"/>
        </w:rPr>
        <w:t>求</w:t>
      </w:r>
      <w:r>
        <w:rPr>
          <w:spacing w:val="-6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：</w:t>
      </w:r>
    </w:p>
    <w:p w14:paraId="0E6963E3">
      <w:pPr>
        <w:spacing w:line="386" w:lineRule="auto"/>
        <w:rPr>
          <w:sz w:val="24"/>
          <w:szCs w:val="24"/>
        </w:rPr>
        <w:sectPr>
          <w:footerReference r:id="rId11" w:type="default"/>
          <w:pgSz w:w="11900" w:h="16840"/>
          <w:pgMar w:top="400" w:right="1440" w:bottom="1103" w:left="1319" w:header="0" w:footer="816" w:gutter="0"/>
          <w:cols w:space="720" w:num="1"/>
        </w:sectPr>
      </w:pPr>
    </w:p>
    <w:p w14:paraId="19D57B32">
      <w:pPr>
        <w:spacing w:line="276" w:lineRule="auto"/>
        <w:rPr>
          <w:rFonts w:ascii="Arial"/>
          <w:sz w:val="21"/>
        </w:rPr>
      </w:pPr>
    </w:p>
    <w:p w14:paraId="695A9BF4">
      <w:pPr>
        <w:spacing w:line="277" w:lineRule="auto"/>
        <w:rPr>
          <w:rFonts w:ascii="Arial"/>
          <w:sz w:val="21"/>
        </w:rPr>
      </w:pPr>
    </w:p>
    <w:p w14:paraId="5EC69627">
      <w:pPr>
        <w:spacing w:line="277" w:lineRule="auto"/>
        <w:rPr>
          <w:rFonts w:ascii="Arial"/>
          <w:sz w:val="21"/>
        </w:rPr>
      </w:pPr>
    </w:p>
    <w:p w14:paraId="5ACA4B03">
      <w:pPr>
        <w:pStyle w:val="2"/>
        <w:spacing w:before="81" w:line="216" w:lineRule="auto"/>
        <w:ind w:left="399"/>
      </w:pPr>
      <w:r>
        <w:t>(1)大猴刚到B 点时(小猴抱住之前),大猴对藤蔓的拉力大小</w:t>
      </w:r>
      <w:r>
        <w:rPr>
          <w:spacing w:val="-49"/>
        </w:rPr>
        <w:t xml:space="preserve"> </w:t>
      </w:r>
      <w:r>
        <w:t>F;</w:t>
      </w:r>
    </w:p>
    <w:p w14:paraId="35238C87">
      <w:pPr>
        <w:pStyle w:val="2"/>
        <w:spacing w:before="221" w:line="219" w:lineRule="auto"/>
        <w:ind w:left="399"/>
      </w:pPr>
      <w:r>
        <w:rPr>
          <w:spacing w:val="-7"/>
        </w:rPr>
        <w:t>(2)小猴抱住大猴时，两者的共同速度大小</w:t>
      </w:r>
      <w:r>
        <w:rPr>
          <w:rFonts w:ascii="Times New Roman" w:hAnsi="Times New Roman" w:eastAsia="Times New Roman" w:cs="Times New Roman"/>
          <w:spacing w:val="-7"/>
        </w:rPr>
        <w:t>v</w:t>
      </w:r>
      <w:r>
        <w:rPr>
          <w:rFonts w:ascii="Times New Roman" w:hAnsi="Times New Roman" w:eastAsia="Times New Roman" w:cs="Times New Roman"/>
          <w:spacing w:val="-10"/>
        </w:rPr>
        <w:t xml:space="preserve"> </w:t>
      </w:r>
      <w:r>
        <w:rPr>
          <w:spacing w:val="-7"/>
        </w:rPr>
        <w:t>共；</w:t>
      </w:r>
    </w:p>
    <w:p w14:paraId="3C5371B5">
      <w:pPr>
        <w:pStyle w:val="2"/>
        <w:spacing w:before="211" w:line="219" w:lineRule="auto"/>
        <w:ind w:left="399"/>
      </w:pPr>
      <w:r>
        <w:rPr>
          <w:spacing w:val="1"/>
        </w:rPr>
        <w:t>(3)大猴至少需借力多少次方能荡回高台</w:t>
      </w:r>
      <w:r>
        <w:rPr>
          <w:rFonts w:ascii="Times New Roman" w:hAnsi="Times New Roman" w:eastAsia="Times New Roman" w:cs="Times New Roman"/>
          <w:spacing w:val="1"/>
        </w:rPr>
        <w:t>A</w:t>
      </w:r>
      <w:r>
        <w:rPr>
          <w:rFonts w:ascii="Times New Roman" w:hAnsi="Times New Roman" w:eastAsia="Times New Roman" w:cs="Times New Roman"/>
          <w:spacing w:val="43"/>
          <w:w w:val="101"/>
        </w:rPr>
        <w:t xml:space="preserve"> </w:t>
      </w:r>
      <w:r>
        <w:rPr>
          <w:spacing w:val="1"/>
        </w:rPr>
        <w:t>处。</w:t>
      </w:r>
    </w:p>
    <w:p w14:paraId="112EE957">
      <w:pPr>
        <w:spacing w:before="214" w:line="1960" w:lineRule="exact"/>
        <w:ind w:firstLine="7390"/>
      </w:pPr>
      <w:r>
        <w:rPr>
          <w:position w:val="-39"/>
        </w:rPr>
        <w:drawing>
          <wp:inline distT="0" distB="0" distL="0" distR="0">
            <wp:extent cx="1130300" cy="1244600"/>
            <wp:effectExtent l="0" t="0" r="0" b="0"/>
            <wp:docPr id="104" name="IM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 104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30301" cy="124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E94F7">
      <w:pPr>
        <w:spacing w:line="329" w:lineRule="auto"/>
        <w:rPr>
          <w:rFonts w:ascii="Arial"/>
          <w:sz w:val="21"/>
        </w:rPr>
      </w:pPr>
    </w:p>
    <w:p w14:paraId="64211584">
      <w:pPr>
        <w:spacing w:line="330" w:lineRule="auto"/>
        <w:rPr>
          <w:rFonts w:ascii="Arial"/>
          <w:sz w:val="21"/>
        </w:rPr>
      </w:pPr>
    </w:p>
    <w:p w14:paraId="065AE25F">
      <w:pPr>
        <w:pStyle w:val="2"/>
        <w:spacing w:before="82" w:line="396" w:lineRule="auto"/>
        <w:ind w:left="298" w:hanging="299"/>
      </w:pPr>
      <w:r>
        <w:rPr>
          <w:spacing w:val="3"/>
        </w:rPr>
        <w:t>15.</w:t>
      </w:r>
      <w:r>
        <w:rPr>
          <w:spacing w:val="-65"/>
        </w:rPr>
        <w:t xml:space="preserve"> </w:t>
      </w:r>
      <w:r>
        <w:rPr>
          <w:spacing w:val="3"/>
        </w:rPr>
        <w:t>(18分)2025年我国首艘采用电磁弹射系统</w:t>
      </w:r>
      <w:r>
        <w:rPr>
          <w:spacing w:val="2"/>
        </w:rPr>
        <w:t>的航空母舰——福建舰正式授旗人列。</w:t>
      </w:r>
      <w:r>
        <w:t xml:space="preserve"> </w:t>
      </w:r>
      <w:r>
        <w:rPr>
          <w:spacing w:val="2"/>
        </w:rPr>
        <w:t>如图所示为一种电磁弹射系统的简化模型，发电机内半径为d</w:t>
      </w:r>
      <w:r>
        <w:rPr>
          <w:spacing w:val="43"/>
        </w:rPr>
        <w:t xml:space="preserve"> </w:t>
      </w:r>
      <w:r>
        <w:rPr>
          <w:spacing w:val="2"/>
        </w:rPr>
        <w:t>的固定金属圆环内</w:t>
      </w:r>
      <w:r>
        <w:t xml:space="preserve">  </w:t>
      </w:r>
      <w:r>
        <w:rPr>
          <w:spacing w:val="2"/>
        </w:rPr>
        <w:t>存在垂直环面向里的匀强磁场，磁感应强度大小为</w:t>
      </w:r>
      <w:r>
        <w:rPr>
          <w:rFonts w:ascii="Times New Roman" w:hAnsi="Times New Roman" w:eastAsia="Times New Roman" w:cs="Times New Roman"/>
          <w:spacing w:val="2"/>
        </w:rPr>
        <w:t>B₁,</w:t>
      </w:r>
      <w:r>
        <w:rPr>
          <w:rFonts w:ascii="Times New Roman" w:hAnsi="Times New Roman" w:eastAsia="Times New Roman" w:cs="Times New Roman"/>
          <w:spacing w:val="24"/>
        </w:rPr>
        <w:t xml:space="preserve">  </w:t>
      </w:r>
      <w:r>
        <w:rPr>
          <w:spacing w:val="2"/>
        </w:rPr>
        <w:t>圆环的圆心</w:t>
      </w:r>
      <w:r>
        <w:rPr>
          <w:rFonts w:ascii="Times New Roman" w:hAnsi="Times New Roman" w:eastAsia="Times New Roman" w:cs="Times New Roman"/>
          <w:spacing w:val="2"/>
        </w:rPr>
        <w:t>O</w:t>
      </w:r>
      <w:r>
        <w:rPr>
          <w:rFonts w:ascii="Times New Roman" w:hAnsi="Times New Roman" w:eastAsia="Times New Roman" w:cs="Times New Roman"/>
          <w:spacing w:val="46"/>
        </w:rPr>
        <w:t xml:space="preserve"> </w:t>
      </w:r>
      <w:r>
        <w:rPr>
          <w:spacing w:val="2"/>
        </w:rPr>
        <w:t>和边缘通过</w:t>
      </w:r>
      <w:r>
        <w:t xml:space="preserve">  </w:t>
      </w:r>
      <w:r>
        <w:rPr>
          <w:spacing w:val="5"/>
        </w:rPr>
        <w:t>导线分别与接线柱1和3相连。</w:t>
      </w:r>
      <w:r>
        <w:rPr>
          <w:spacing w:val="67"/>
        </w:rPr>
        <w:t xml:space="preserve"> </w:t>
      </w:r>
      <w:r>
        <w:rPr>
          <w:spacing w:val="5"/>
        </w:rPr>
        <w:t>一根长度为</w:t>
      </w:r>
      <w:r>
        <w:rPr>
          <w:rFonts w:ascii="Times New Roman" w:hAnsi="Times New Roman" w:eastAsia="Times New Roman" w:cs="Times New Roman"/>
          <w:spacing w:val="5"/>
        </w:rPr>
        <w:t xml:space="preserve">d  </w:t>
      </w:r>
      <w:r>
        <w:rPr>
          <w:spacing w:val="5"/>
        </w:rPr>
        <w:t>的金属棒</w:t>
      </w:r>
      <w:r>
        <w:rPr>
          <w:rFonts w:ascii="Times New Roman" w:hAnsi="Times New Roman" w:eastAsia="Times New Roman" w:cs="Times New Roman"/>
        </w:rPr>
        <w:t>OP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绕着圆心</w:t>
      </w:r>
      <w:r>
        <w:rPr>
          <w:rFonts w:ascii="Times New Roman" w:hAnsi="Times New Roman" w:eastAsia="Times New Roman" w:cs="Times New Roman"/>
          <w:spacing w:val="5"/>
        </w:rPr>
        <w:t>O</w:t>
      </w:r>
      <w:r>
        <w:rPr>
          <w:rFonts w:ascii="Times New Roman" w:hAnsi="Times New Roman" w:eastAsia="Times New Roman" w:cs="Times New Roman"/>
          <w:spacing w:val="35"/>
          <w:w w:val="101"/>
        </w:rPr>
        <w:t xml:space="preserve"> </w:t>
      </w:r>
      <w:r>
        <w:rPr>
          <w:spacing w:val="5"/>
        </w:rPr>
        <w:t>以恒</w:t>
      </w:r>
      <w:r>
        <w:rPr>
          <w:spacing w:val="4"/>
        </w:rPr>
        <w:t>定的</w:t>
      </w:r>
      <w:r>
        <w:t xml:space="preserve">  </w:t>
      </w:r>
      <w:r>
        <w:rPr>
          <w:spacing w:val="3"/>
        </w:rPr>
        <w:t>角速度w</w:t>
      </w:r>
      <w:r>
        <w:rPr>
          <w:spacing w:val="-15"/>
        </w:rPr>
        <w:t xml:space="preserve"> </w:t>
      </w:r>
      <w:r>
        <w:rPr>
          <w:spacing w:val="3"/>
        </w:rPr>
        <w:t>顺时针旋转，端点P 与圆环接触良好。间距为l</w:t>
      </w:r>
      <w:r>
        <w:rPr>
          <w:spacing w:val="-25"/>
        </w:rPr>
        <w:t xml:space="preserve"> </w:t>
      </w:r>
      <w:r>
        <w:rPr>
          <w:spacing w:val="3"/>
        </w:rPr>
        <w:t>的光滑金属导轨</w:t>
      </w:r>
      <w:r>
        <w:t>MN</w:t>
      </w:r>
      <w:r>
        <w:rPr>
          <w:spacing w:val="3"/>
        </w:rPr>
        <w:t xml:space="preserve">  和</w:t>
      </w:r>
      <w:r>
        <w:t xml:space="preserve">  </w:t>
      </w:r>
      <w:r>
        <w:rPr>
          <w:rFonts w:ascii="Times New Roman" w:hAnsi="Times New Roman" w:eastAsia="Times New Roman" w:cs="Times New Roman"/>
          <w:spacing w:val="-3"/>
        </w:rPr>
        <w:t xml:space="preserve">GH  </w:t>
      </w:r>
      <w:r>
        <w:rPr>
          <w:spacing w:val="-3"/>
        </w:rPr>
        <w:t>平行固定在同一水平面内，在虚线</w:t>
      </w:r>
      <w:r>
        <w:rPr>
          <w:rFonts w:ascii="Times New Roman" w:hAnsi="Times New Roman" w:eastAsia="Times New Roman" w:cs="Times New Roman"/>
          <w:spacing w:val="-3"/>
        </w:rPr>
        <w:t>MG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-3"/>
        </w:rPr>
        <w:t>右侧，存在垂直导轨平面向外的匀强磁</w:t>
      </w:r>
      <w:r>
        <w:t xml:space="preserve">  </w:t>
      </w:r>
      <w:r>
        <w:rPr>
          <w:spacing w:val="7"/>
        </w:rPr>
        <w:t>场，磁感应强度大小为B</w:t>
      </w:r>
      <w:r>
        <w:rPr>
          <w:rFonts w:ascii="Calibri" w:hAnsi="Calibri" w:eastAsia="Calibri" w:cs="Calibri"/>
          <w:spacing w:val="7"/>
        </w:rPr>
        <w:t>₂</w:t>
      </w:r>
      <w:r>
        <w:rPr>
          <w:spacing w:val="7"/>
        </w:rPr>
        <w:t>, 两导轨的左端点</w:t>
      </w:r>
      <w:r>
        <w:rPr>
          <w:spacing w:val="6"/>
        </w:rPr>
        <w:t>M、G 与接线柱2和3相连。在某次弹</w:t>
      </w:r>
      <w:r>
        <w:t xml:space="preserve">  </w:t>
      </w:r>
      <w:r>
        <w:rPr>
          <w:spacing w:val="2"/>
        </w:rPr>
        <w:t>射操作过程中，先让开关S 与接线柱1接通，对电容器充电。待电容器充满电后，</w:t>
      </w:r>
      <w:r>
        <w:rPr>
          <w:spacing w:val="4"/>
        </w:rPr>
        <w:t xml:space="preserve"> 再将开关与接线柱2接通，静置于</w:t>
      </w:r>
      <w:r>
        <w:rPr>
          <w:rFonts w:ascii="Times New Roman" w:hAnsi="Times New Roman" w:eastAsia="Times New Roman" w:cs="Times New Roman"/>
        </w:rPr>
        <w:t>MG</w:t>
      </w:r>
      <w:r>
        <w:rPr>
          <w:rFonts w:ascii="Times New Roman" w:hAnsi="Times New Roman" w:eastAsia="Times New Roman" w:cs="Times New Roman"/>
          <w:spacing w:val="48"/>
        </w:rPr>
        <w:t xml:space="preserve"> </w:t>
      </w:r>
      <w:r>
        <w:rPr>
          <w:spacing w:val="4"/>
        </w:rPr>
        <w:t>处的金属棒</w:t>
      </w:r>
      <w:r>
        <w:rPr>
          <w:rFonts w:ascii="Times New Roman" w:hAnsi="Times New Roman" w:eastAsia="Times New Roman" w:cs="Times New Roman"/>
        </w:rPr>
        <w:t>ef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在较短时间内达到最大速度</w:t>
      </w:r>
      <w:r>
        <w:t xml:space="preserve">  </w:t>
      </w:r>
      <w:r>
        <w:rPr>
          <w:spacing w:val="-6"/>
        </w:rPr>
        <w:t>后弹射离开导轨。ef 的长度为1、质量为m、电阻为R,ef</w:t>
      </w:r>
      <w:r>
        <w:rPr>
          <w:spacing w:val="79"/>
        </w:rPr>
        <w:t xml:space="preserve"> </w:t>
      </w:r>
      <w:r>
        <w:rPr>
          <w:spacing w:val="-6"/>
        </w:rPr>
        <w:t>与导轨接触良好，电容器</w:t>
      </w:r>
      <w:r>
        <w:t xml:space="preserve">  </w:t>
      </w:r>
      <w:r>
        <w:rPr>
          <w:spacing w:val="3"/>
        </w:rPr>
        <w:t>的电容为C。</w:t>
      </w:r>
      <w:r>
        <w:rPr>
          <w:spacing w:val="-60"/>
        </w:rPr>
        <w:t xml:space="preserve"> </w:t>
      </w:r>
      <w:r>
        <w:rPr>
          <w:spacing w:val="3"/>
        </w:rPr>
        <w:t>求在该次弹射操作过程中：</w:t>
      </w:r>
    </w:p>
    <w:p w14:paraId="1CFF5562">
      <w:pPr>
        <w:pStyle w:val="2"/>
        <w:spacing w:line="212" w:lineRule="auto"/>
        <w:ind w:left="299"/>
        <w:rPr>
          <w:rFonts w:ascii="Times New Roman" w:hAnsi="Times New Roman" w:eastAsia="Times New Roman" w:cs="Times New Roman"/>
        </w:rPr>
      </w:pPr>
      <w:r>
        <w:rPr>
          <w:spacing w:val="6"/>
        </w:rPr>
        <w:t>(1)开关</w:t>
      </w:r>
      <w:r>
        <w:rPr>
          <w:rFonts w:ascii="Times New Roman" w:hAnsi="Times New Roman" w:eastAsia="Times New Roman" w:cs="Times New Roman"/>
          <w:spacing w:val="6"/>
        </w:rPr>
        <w:t xml:space="preserve">S  </w:t>
      </w:r>
      <w:r>
        <w:rPr>
          <w:spacing w:val="6"/>
        </w:rPr>
        <w:t>断开时，接线柱1和3之间的电势差</w:t>
      </w:r>
      <w:r>
        <w:rPr>
          <w:rFonts w:ascii="Times New Roman" w:hAnsi="Times New Roman" w:eastAsia="Times New Roman" w:cs="Times New Roman"/>
          <w:spacing w:val="6"/>
        </w:rPr>
        <w:t>U13;</w:t>
      </w:r>
    </w:p>
    <w:p w14:paraId="79D1C683">
      <w:pPr>
        <w:pStyle w:val="2"/>
        <w:spacing w:before="233" w:line="212" w:lineRule="auto"/>
        <w:ind w:left="299"/>
        <w:rPr>
          <w:rFonts w:ascii="Times New Roman" w:hAnsi="Times New Roman" w:eastAsia="Times New Roman" w:cs="Times New Roman"/>
        </w:rPr>
      </w:pPr>
      <w:r>
        <w:rPr>
          <w:spacing w:val="4"/>
        </w:rPr>
        <w:t>(2)开关</w:t>
      </w:r>
      <w:r>
        <w:rPr>
          <w:rFonts w:ascii="Times New Roman" w:hAnsi="Times New Roman" w:eastAsia="Times New Roman" w:cs="Times New Roman"/>
          <w:spacing w:val="4"/>
        </w:rPr>
        <w:t xml:space="preserve">S  </w:t>
      </w:r>
      <w:r>
        <w:rPr>
          <w:spacing w:val="4"/>
        </w:rPr>
        <w:t>与接线柱2接通瞬间，金属棒</w:t>
      </w:r>
      <w:r>
        <w:rPr>
          <w:rFonts w:ascii="Times New Roman" w:hAnsi="Times New Roman" w:eastAsia="Times New Roman" w:cs="Times New Roman"/>
        </w:rPr>
        <w:t>ef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的加速度大小</w:t>
      </w:r>
      <w:r>
        <w:rPr>
          <w:rFonts w:ascii="Times New Roman" w:hAnsi="Times New Roman" w:eastAsia="Times New Roman" w:cs="Times New Roman"/>
          <w:spacing w:val="4"/>
        </w:rPr>
        <w:t>a;</w:t>
      </w:r>
    </w:p>
    <w:p w14:paraId="1F6D1E47">
      <w:pPr>
        <w:pStyle w:val="2"/>
        <w:spacing w:before="287" w:line="219" w:lineRule="auto"/>
        <w:ind w:left="299"/>
      </w:pPr>
      <w:r>
        <w:t>(3)金属棒</w:t>
      </w:r>
      <w:r>
        <w:rPr>
          <w:rFonts w:ascii="Times New Roman" w:hAnsi="Times New Roman" w:eastAsia="Times New Roman" w:cs="Times New Roman"/>
        </w:rPr>
        <w:t xml:space="preserve">ef  </w:t>
      </w:r>
      <w:r>
        <w:t>的最大动能与发电机产生的电</w:t>
      </w:r>
      <w:r>
        <w:rPr>
          <w:spacing w:val="-1"/>
        </w:rPr>
        <w:t>能之比η。</w:t>
      </w:r>
    </w:p>
    <w:p w14:paraId="4B1DFD32">
      <w:pPr>
        <w:spacing w:before="145" w:line="2190" w:lineRule="exact"/>
        <w:ind w:firstLine="4589"/>
      </w:pPr>
      <w:r>
        <w:rPr>
          <w:position w:val="-43"/>
        </w:rPr>
        <w:drawing>
          <wp:inline distT="0" distB="0" distL="0" distR="0">
            <wp:extent cx="2927350" cy="1390650"/>
            <wp:effectExtent l="0" t="0" r="0" b="0"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927387" cy="139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FA4AE">
      <w:pPr>
        <w:spacing w:line="2190" w:lineRule="exact"/>
        <w:sectPr>
          <w:footerReference r:id="rId12" w:type="default"/>
          <w:pgSz w:w="11900" w:h="16840"/>
          <w:pgMar w:top="400" w:right="1394" w:bottom="899" w:left="1209" w:header="0" w:footer="602" w:gutter="0"/>
          <w:cols w:space="720" w:num="1"/>
        </w:sectPr>
      </w:pPr>
    </w:p>
    <w:p w14:paraId="06CB3DC8">
      <w:pPr>
        <w:spacing w:line="287" w:lineRule="auto"/>
        <w:rPr>
          <w:rFonts w:ascii="Arial"/>
          <w:sz w:val="21"/>
        </w:rPr>
      </w:pPr>
    </w:p>
    <w:p w14:paraId="149FA872">
      <w:pPr>
        <w:spacing w:line="287" w:lineRule="auto"/>
        <w:rPr>
          <w:rFonts w:ascii="Arial"/>
          <w:sz w:val="21"/>
        </w:rPr>
      </w:pPr>
    </w:p>
    <w:p w14:paraId="0311B7B6">
      <w:pPr>
        <w:spacing w:line="287" w:lineRule="auto"/>
        <w:rPr>
          <w:rFonts w:ascii="Arial"/>
          <w:sz w:val="21"/>
        </w:rPr>
      </w:pPr>
    </w:p>
    <w:p w14:paraId="2043D7DF">
      <w:pPr>
        <w:spacing w:line="287" w:lineRule="auto"/>
        <w:rPr>
          <w:rFonts w:ascii="Arial"/>
          <w:sz w:val="21"/>
        </w:rPr>
      </w:pPr>
    </w:p>
    <w:p w14:paraId="02763EE5">
      <w:pPr>
        <w:spacing w:line="287" w:lineRule="auto"/>
        <w:rPr>
          <w:rFonts w:ascii="Arial"/>
          <w:sz w:val="21"/>
        </w:rPr>
      </w:pPr>
    </w:p>
    <w:p w14:paraId="26A26571">
      <w:pPr>
        <w:spacing w:before="133" w:line="221" w:lineRule="auto"/>
        <w:ind w:left="2719"/>
        <w:rPr>
          <w:rFonts w:ascii="黑体" w:hAnsi="黑体" w:eastAsia="黑体" w:cs="黑体"/>
          <w:sz w:val="41"/>
          <w:szCs w:val="41"/>
        </w:rPr>
      </w:pPr>
      <w:r>
        <w:rPr>
          <w:rFonts w:ascii="Times New Roman" w:hAnsi="Times New Roman" w:eastAsia="Times New Roman" w:cs="Times New Roman"/>
          <w:b/>
          <w:bCs/>
          <w:color w:val="D02030"/>
          <w:sz w:val="41"/>
          <w:szCs w:val="41"/>
        </w:rPr>
        <w:t>202</w:t>
      </w:r>
      <w:r>
        <w:rPr>
          <w:rFonts w:ascii="Times New Roman" w:hAnsi="Times New Roman" w:eastAsia="Times New Roman" w:cs="Times New Roman"/>
          <w:b/>
          <w:bCs/>
          <w:color w:val="D02030"/>
          <w:spacing w:val="-22"/>
          <w:sz w:val="41"/>
          <w:szCs w:val="41"/>
        </w:rPr>
        <w:t xml:space="preserve"> </w:t>
      </w:r>
      <w:r>
        <w:rPr>
          <w:rFonts w:ascii="黑体" w:hAnsi="黑体" w:eastAsia="黑体" w:cs="黑体"/>
          <w:b/>
          <w:bCs/>
          <w:color w:val="D02020"/>
          <w:sz w:val="41"/>
          <w:szCs w:val="41"/>
        </w:rPr>
        <w:t>5年秋季高三年级期末考试</w:t>
      </w:r>
    </w:p>
    <w:p w14:paraId="5F1A548C">
      <w:pPr>
        <w:spacing w:before="123" w:line="162" w:lineRule="auto"/>
        <w:ind w:left="4714"/>
        <w:rPr>
          <w:rFonts w:ascii="LiSu" w:hAnsi="LiSu" w:eastAsia="LiSu" w:cs="LiSu"/>
          <w:sz w:val="34"/>
          <w:szCs w:val="34"/>
        </w:rPr>
      </w:pPr>
      <w:r>
        <w:rPr>
          <w:rFonts w:ascii="LiSu" w:hAnsi="LiSu" w:eastAsia="LiSu" w:cs="LiSu"/>
          <w:b/>
          <w:bCs/>
          <w:spacing w:val="-6"/>
          <w:sz w:val="34"/>
          <w:szCs w:val="34"/>
        </w:rPr>
        <w:t>物理答题卡</w:t>
      </w:r>
    </w:p>
    <w:p w14:paraId="09D6E20B">
      <w:pPr>
        <w:spacing w:line="162" w:lineRule="auto"/>
        <w:rPr>
          <w:rFonts w:ascii="LiSu" w:hAnsi="LiSu" w:eastAsia="LiSu" w:cs="LiSu"/>
          <w:sz w:val="34"/>
          <w:szCs w:val="34"/>
        </w:rPr>
        <w:sectPr>
          <w:footerReference r:id="rId13" w:type="default"/>
          <w:pgSz w:w="11900" w:h="16840"/>
          <w:pgMar w:top="400" w:right="865" w:bottom="400" w:left="500" w:header="0" w:footer="0" w:gutter="0"/>
          <w:cols w:equalWidth="0" w:num="1">
            <w:col w:w="10535"/>
          </w:cols>
        </w:sectPr>
      </w:pPr>
    </w:p>
    <w:p w14:paraId="3BDC3D2E">
      <w:pPr>
        <w:pStyle w:val="2"/>
        <w:spacing w:before="116" w:line="227" w:lineRule="auto"/>
        <w:jc w:val="right"/>
        <w:rPr>
          <w:sz w:val="26"/>
          <w:szCs w:val="26"/>
        </w:rPr>
      </w:pPr>
      <w:r>
        <w:drawing>
          <wp:anchor distT="0" distB="0" distL="0" distR="0" simplePos="0" relativeHeight="251689984" behindDoc="1" locked="0" layoutInCell="1" allowOverlap="1">
            <wp:simplePos x="0" y="0"/>
            <wp:positionH relativeFrom="column">
              <wp:posOffset>2952115</wp:posOffset>
            </wp:positionH>
            <wp:positionV relativeFrom="paragraph">
              <wp:posOffset>0</wp:posOffset>
            </wp:positionV>
            <wp:extent cx="431800" cy="330200"/>
            <wp:effectExtent l="0" t="0" r="0" b="0"/>
            <wp:wrapNone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31854" cy="330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1" o:spid="_x0000_s1031" o:spt="202" type="#_x0000_t202" style="position:absolute;left:0pt;margin-left:19.15pt;margin-top:22.8pt;height:17.45pt;width:53.4pt;z-index:2516940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C40613A">
                  <w:pPr>
                    <w:pStyle w:val="2"/>
                    <w:spacing w:before="20" w:line="219" w:lineRule="auto"/>
                    <w:ind w:left="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pacing w:val="-6"/>
                      <w:sz w:val="26"/>
                      <w:szCs w:val="26"/>
                    </w:rPr>
                    <w:t>准考证号</w:t>
                  </w: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25.2pt;margin-top:39.75pt;height:22.05pt;width:130.05pt;z-index:2516920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0561CA5">
                  <w:pPr>
                    <w:spacing w:line="20" w:lineRule="exact"/>
                  </w:pPr>
                </w:p>
                <w:tbl>
                  <w:tblPr>
                    <w:tblStyle w:val="5"/>
                    <w:tblW w:w="255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3"/>
                    <w:gridCol w:w="289"/>
                    <w:gridCol w:w="279"/>
                    <w:gridCol w:w="279"/>
                    <w:gridCol w:w="289"/>
                    <w:gridCol w:w="279"/>
                    <w:gridCol w:w="269"/>
                    <w:gridCol w:w="289"/>
                    <w:gridCol w:w="284"/>
                  </w:tblGrid>
                  <w:tr w14:paraId="63ABE95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80" w:hRule="atLeast"/>
                    </w:trPr>
                    <w:tc>
                      <w:tcPr>
                        <w:tcW w:w="293" w:type="dxa"/>
                        <w:vAlign w:val="top"/>
                      </w:tcPr>
                      <w:p w14:paraId="36FE676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89" w:type="dxa"/>
                        <w:vAlign w:val="top"/>
                      </w:tcPr>
                      <w:p w14:paraId="4517973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79" w:type="dxa"/>
                        <w:vAlign w:val="top"/>
                      </w:tcPr>
                      <w:p w14:paraId="495D27E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79" w:type="dxa"/>
                        <w:vAlign w:val="top"/>
                      </w:tcPr>
                      <w:p w14:paraId="1750E3C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89" w:type="dxa"/>
                        <w:vAlign w:val="top"/>
                      </w:tcPr>
                      <w:p w14:paraId="11627F6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79" w:type="dxa"/>
                        <w:vAlign w:val="top"/>
                      </w:tcPr>
                      <w:p w14:paraId="636148D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69" w:type="dxa"/>
                        <w:vAlign w:val="top"/>
                      </w:tcPr>
                      <w:p w14:paraId="15ABF25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89" w:type="dxa"/>
                        <w:vAlign w:val="top"/>
                      </w:tcPr>
                      <w:p w14:paraId="405F36D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top"/>
                      </w:tcPr>
                      <w:p w14:paraId="0B0E3C7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51E03B1B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91008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812800</wp:posOffset>
            </wp:positionV>
            <wp:extent cx="1701800" cy="635000"/>
            <wp:effectExtent l="0" t="0" r="0" b="0"/>
            <wp:wrapNone/>
            <wp:docPr id="110" name="IM 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 110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701799" cy="635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pacing w:val="10"/>
          <w:position w:val="3"/>
          <w:sz w:val="26"/>
          <w:szCs w:val="26"/>
        </w:rPr>
        <w:t>姓</w:t>
      </w:r>
      <w:r>
        <w:rPr>
          <w:spacing w:val="46"/>
          <w:position w:val="3"/>
          <w:sz w:val="26"/>
          <w:szCs w:val="26"/>
        </w:rPr>
        <w:t xml:space="preserve">  </w:t>
      </w:r>
      <w:r>
        <w:rPr>
          <w:b/>
          <w:bCs/>
          <w:spacing w:val="10"/>
          <w:position w:val="3"/>
          <w:sz w:val="26"/>
          <w:szCs w:val="26"/>
        </w:rPr>
        <w:t>名</w:t>
      </w:r>
      <w:r>
        <w:rPr>
          <w:spacing w:val="-40"/>
          <w:position w:val="3"/>
          <w:sz w:val="26"/>
          <w:szCs w:val="26"/>
        </w:rPr>
        <w:t xml:space="preserve"> </w:t>
      </w:r>
      <w:r>
        <w:rPr>
          <w:spacing w:val="6"/>
          <w:position w:val="3"/>
          <w:sz w:val="26"/>
          <w:szCs w:val="26"/>
          <w:u w:val="single" w:color="auto"/>
        </w:rPr>
        <w:t xml:space="preserve">              </w:t>
      </w:r>
      <w:r>
        <w:rPr>
          <w:spacing w:val="2"/>
          <w:position w:val="3"/>
          <w:sz w:val="26"/>
          <w:szCs w:val="26"/>
        </w:rPr>
        <w:t xml:space="preserve">    </w:t>
      </w:r>
      <w:r>
        <w:rPr>
          <w:rFonts w:ascii="LiSu" w:hAnsi="LiSu" w:eastAsia="LiSu" w:cs="LiSu"/>
          <w:b/>
          <w:bCs/>
          <w:spacing w:val="10"/>
          <w:position w:val="-1"/>
          <w:sz w:val="26"/>
          <w:szCs w:val="26"/>
        </w:rPr>
        <w:t>考场号</w:t>
      </w:r>
      <w:r>
        <w:rPr>
          <w:rFonts w:ascii="LiSu" w:hAnsi="LiSu" w:eastAsia="LiSu" w:cs="LiSu"/>
          <w:spacing w:val="4"/>
          <w:position w:val="-1"/>
          <w:sz w:val="26"/>
          <w:szCs w:val="26"/>
        </w:rPr>
        <w:t xml:space="preserve">                   </w:t>
      </w:r>
      <w:r>
        <w:rPr>
          <w:b/>
          <w:bCs/>
          <w:spacing w:val="10"/>
          <w:position w:val="-1"/>
          <w:sz w:val="26"/>
          <w:szCs w:val="26"/>
        </w:rPr>
        <w:t>座位号</w:t>
      </w:r>
    </w:p>
    <w:p w14:paraId="2E026462">
      <w:pPr>
        <w:spacing w:line="118" w:lineRule="exact"/>
      </w:pPr>
    </w:p>
    <w:tbl>
      <w:tblPr>
        <w:tblStyle w:val="5"/>
        <w:tblW w:w="4294" w:type="dxa"/>
        <w:tblInd w:w="3209" w:type="dxa"/>
        <w:tblBorders>
          <w:top w:val="single" w:color="000000" w:sz="2" w:space="0"/>
          <w:left w:val="single" w:color="000000" w:sz="4" w:space="0"/>
          <w:bottom w:val="single" w:color="000000" w:sz="2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0"/>
        <w:gridCol w:w="14"/>
      </w:tblGrid>
      <w:tr w14:paraId="751D9E62">
        <w:tblPrEx>
          <w:tblBorders>
            <w:top w:val="single" w:color="000000" w:sz="2" w:space="0"/>
            <w:left w:val="single" w:color="000000" w:sz="4" w:space="0"/>
            <w:bottom w:val="single" w:color="000000" w:sz="2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atLeast"/>
        </w:trPr>
        <w:tc>
          <w:tcPr>
            <w:tcW w:w="4294" w:type="dxa"/>
            <w:gridSpan w:val="2"/>
            <w:vAlign w:val="top"/>
          </w:tcPr>
          <w:p w14:paraId="1D594794">
            <w:pPr>
              <w:pStyle w:val="6"/>
              <w:spacing w:before="205" w:line="219" w:lineRule="auto"/>
              <w:ind w:left="25"/>
              <w:rPr>
                <w:sz w:val="15"/>
                <w:szCs w:val="15"/>
              </w:rPr>
            </w:pPr>
            <w:r>
              <w:rPr>
                <w:color w:val="401020"/>
                <w:sz w:val="15"/>
                <w:szCs w:val="15"/>
              </w:rPr>
              <w:t>注井以真热电条F码!的物欠，难骨甚号，考品号，  号.在陛急</w:t>
            </w:r>
          </w:p>
          <w:p w14:paraId="77A6561C">
            <w:pPr>
              <w:pStyle w:val="6"/>
              <w:spacing w:before="19" w:line="216" w:lineRule="auto"/>
              <w:ind w:left="25"/>
              <w:rPr>
                <w:sz w:val="15"/>
                <w:szCs w:val="15"/>
              </w:rPr>
            </w:pPr>
            <w:r>
              <w:rPr>
                <w:color w:val="903030"/>
                <w:spacing w:val="-1"/>
                <w:sz w:val="15"/>
                <w:szCs w:val="15"/>
              </w:rPr>
              <w:t>意2</w:t>
            </w:r>
            <w:r>
              <w:rPr>
                <w:color w:val="903030"/>
                <w:spacing w:val="14"/>
                <w:sz w:val="15"/>
                <w:szCs w:val="15"/>
              </w:rPr>
              <w:t xml:space="preserve">     </w:t>
            </w:r>
            <w:r>
              <w:rPr>
                <w:spacing w:val="-1"/>
                <w:sz w:val="15"/>
                <w:szCs w:val="15"/>
              </w:rPr>
              <w:t>自</w:t>
            </w:r>
            <w:r>
              <w:rPr>
                <w:spacing w:val="-43"/>
                <w:sz w:val="15"/>
                <w:szCs w:val="15"/>
              </w:rPr>
              <w:t xml:space="preserve"> </w:t>
            </w:r>
            <w:r>
              <w:rPr>
                <w:color w:val="A03040"/>
                <w:spacing w:val="-1"/>
                <w:sz w:val="15"/>
                <w:szCs w:val="15"/>
              </w:rPr>
              <w:t>势慧续》,格它择锦么篮他用热色答李包零朗，</w:t>
            </w:r>
          </w:p>
          <w:p w14:paraId="77EC02ED">
            <w:pPr>
              <w:pStyle w:val="6"/>
              <w:spacing w:before="95" w:line="218" w:lineRule="auto"/>
              <w:jc w:val="right"/>
              <w:rPr>
                <w:sz w:val="15"/>
                <w:szCs w:val="15"/>
              </w:rPr>
            </w:pPr>
            <w:r>
              <w:rPr>
                <w:color w:val="A04040"/>
                <w:spacing w:val="-1"/>
                <w:sz w:val="15"/>
                <w:szCs w:val="15"/>
              </w:rPr>
              <w:t>事2请巷费号在照作的节展汉矮六传器，路原答喜汉硬化写的罗赏</w:t>
            </w:r>
          </w:p>
          <w:p w14:paraId="22382890">
            <w:pPr>
              <w:pStyle w:val="6"/>
              <w:spacing w:before="12" w:line="219" w:lineRule="auto"/>
              <w:ind w:left="15"/>
              <w:rPr>
                <w:sz w:val="15"/>
                <w:szCs w:val="15"/>
              </w:rPr>
            </w:pPr>
            <w:r>
              <w:rPr>
                <w:color w:val="603030"/>
                <w:spacing w:val="-1"/>
                <w:sz w:val="15"/>
                <w:szCs w:val="15"/>
              </w:rPr>
              <w:t>项，喜慧力 登热院!答息又蓉。</w:t>
            </w:r>
          </w:p>
          <w:p w14:paraId="726810F0">
            <w:pPr>
              <w:pStyle w:val="6"/>
              <w:spacing w:before="90" w:line="214" w:lineRule="auto"/>
              <w:ind w:left="25"/>
              <w:rPr>
                <w:sz w:val="15"/>
                <w:szCs w:val="15"/>
              </w:rPr>
            </w:pPr>
            <w:r>
              <w:rPr>
                <w:spacing w:val="-3"/>
                <w:sz w:val="15"/>
                <w:szCs w:val="15"/>
              </w:rPr>
              <w:t>罗</w:t>
            </w:r>
            <w:r>
              <w:rPr>
                <w:spacing w:val="5"/>
                <w:sz w:val="15"/>
                <w:szCs w:val="15"/>
              </w:rPr>
              <w:t xml:space="preserve"> </w:t>
            </w:r>
            <w:r>
              <w:rPr>
                <w:spacing w:val="-3"/>
                <w:sz w:val="15"/>
                <w:szCs w:val="15"/>
              </w:rPr>
              <w:t>青工交</w:t>
            </w:r>
          </w:p>
        </w:tc>
      </w:tr>
      <w:tr w14:paraId="47DB3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rHeight w:val="284" w:hRule="atLeast"/>
        </w:trPr>
        <w:tc>
          <w:tcPr>
            <w:tcW w:w="4280" w:type="dxa"/>
            <w:vAlign w:val="top"/>
          </w:tcPr>
          <w:p w14:paraId="266E1C88">
            <w:pPr>
              <w:pStyle w:val="6"/>
              <w:spacing w:before="36" w:line="233" w:lineRule="auto"/>
              <w:ind w:left="25"/>
              <w:rPr>
                <w:sz w:val="15"/>
                <w:szCs w:val="15"/>
              </w:rPr>
            </w:pPr>
            <w:r>
              <w:rPr>
                <w:color w:val="904040"/>
                <w:spacing w:val="-3"/>
                <w:sz w:val="15"/>
                <w:szCs w:val="15"/>
              </w:rPr>
              <w:t xml:space="preserve">选 </w:t>
            </w:r>
            <w:r>
              <w:rPr>
                <w:color w:val="703030"/>
                <w:spacing w:val="-3"/>
                <w:sz w:val="15"/>
                <w:szCs w:val="15"/>
              </w:rPr>
              <w:t>择 题 填</w:t>
            </w:r>
            <w:r>
              <w:rPr>
                <w:color w:val="703030"/>
                <w:spacing w:val="10"/>
                <w:sz w:val="15"/>
                <w:szCs w:val="15"/>
              </w:rPr>
              <w:t xml:space="preserve"> </w:t>
            </w:r>
            <w:r>
              <w:rPr>
                <w:color w:val="703030"/>
                <w:spacing w:val="-3"/>
                <w:sz w:val="15"/>
                <w:szCs w:val="15"/>
              </w:rPr>
              <w:t>涂</w:t>
            </w:r>
            <w:r>
              <w:rPr>
                <w:color w:val="703030"/>
                <w:spacing w:val="8"/>
                <w:sz w:val="15"/>
                <w:szCs w:val="15"/>
              </w:rPr>
              <w:t xml:space="preserve"> </w:t>
            </w:r>
            <w:r>
              <w:rPr>
                <w:color w:val="703030"/>
                <w:spacing w:val="-3"/>
                <w:sz w:val="15"/>
                <w:szCs w:val="15"/>
              </w:rPr>
              <w:t>样</w:t>
            </w:r>
            <w:r>
              <w:rPr>
                <w:color w:val="703030"/>
                <w:spacing w:val="9"/>
                <w:sz w:val="15"/>
                <w:szCs w:val="15"/>
              </w:rPr>
              <w:t xml:space="preserve"> </w:t>
            </w:r>
            <w:r>
              <w:rPr>
                <w:color w:val="703030"/>
                <w:spacing w:val="-3"/>
                <w:sz w:val="15"/>
                <w:szCs w:val="15"/>
              </w:rPr>
              <w:t>例</w:t>
            </w:r>
            <w:r>
              <w:rPr>
                <w:color w:val="703030"/>
                <w:spacing w:val="2"/>
                <w:sz w:val="15"/>
                <w:szCs w:val="15"/>
              </w:rPr>
              <w:t xml:space="preserve">     </w:t>
            </w:r>
            <w:r>
              <w:rPr>
                <w:color w:val="904040"/>
                <w:spacing w:val="-3"/>
                <w:position w:val="-1"/>
                <w:sz w:val="15"/>
                <w:szCs w:val="15"/>
              </w:rPr>
              <w:t>五确填涂</w:t>
            </w:r>
          </w:p>
        </w:tc>
      </w:tr>
    </w:tbl>
    <w:p w14:paraId="561580A0">
      <w:pPr>
        <w:spacing w:line="55" w:lineRule="exact"/>
        <w:rPr>
          <w:rFonts w:ascii="Arial"/>
          <w:sz w:val="4"/>
        </w:rPr>
      </w:pPr>
      <w:r>
        <w:drawing>
          <wp:anchor distT="0" distB="0" distL="0" distR="0" simplePos="0" relativeHeight="2516930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269875</wp:posOffset>
            </wp:positionV>
            <wp:extent cx="171450" cy="641350"/>
            <wp:effectExtent l="0" t="0" r="0" b="0"/>
            <wp:wrapNone/>
            <wp:docPr id="112" name="IM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 112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71456" cy="641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79DBD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95D79AF">
      <w:pPr>
        <w:spacing w:before="28" w:line="520" w:lineRule="exact"/>
      </w:pPr>
      <w:r>
        <w:rPr>
          <w:position w:val="-10"/>
        </w:rPr>
        <w:drawing>
          <wp:inline distT="0" distB="0" distL="0" distR="0">
            <wp:extent cx="437515" cy="330200"/>
            <wp:effectExtent l="0" t="0" r="0" b="0"/>
            <wp:docPr id="114" name="IM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 114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38125" cy="33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1F634">
      <w:pPr>
        <w:spacing w:line="334" w:lineRule="auto"/>
        <w:rPr>
          <w:rFonts w:ascii="Arial"/>
          <w:sz w:val="21"/>
        </w:rPr>
      </w:pPr>
    </w:p>
    <w:p w14:paraId="1A8D0E74">
      <w:pPr>
        <w:spacing w:line="334" w:lineRule="auto"/>
        <w:rPr>
          <w:rFonts w:ascii="Arial"/>
          <w:sz w:val="21"/>
        </w:rPr>
      </w:pPr>
    </w:p>
    <w:p w14:paraId="212FE5C1">
      <w:pPr>
        <w:pStyle w:val="2"/>
        <w:spacing w:before="84" w:line="219" w:lineRule="auto"/>
        <w:ind w:left="363"/>
        <w:rPr>
          <w:sz w:val="26"/>
          <w:szCs w:val="26"/>
        </w:rPr>
      </w:pPr>
      <w:r>
        <w:rPr>
          <w:b/>
          <w:bCs/>
          <w:color w:val="702030"/>
          <w:sz w:val="26"/>
          <w:szCs w:val="26"/>
        </w:rPr>
        <w:t>贴条形码</w:t>
      </w:r>
      <w:r>
        <w:rPr>
          <w:b/>
          <w:bCs/>
          <w:color w:val="804040"/>
          <w:sz w:val="26"/>
          <w:szCs w:val="26"/>
        </w:rPr>
        <w:t>区</w:t>
      </w:r>
    </w:p>
    <w:p w14:paraId="1FAC604B">
      <w:pPr>
        <w:spacing w:line="219" w:lineRule="auto"/>
        <w:rPr>
          <w:sz w:val="26"/>
          <w:szCs w:val="26"/>
        </w:rPr>
        <w:sectPr>
          <w:type w:val="continuous"/>
          <w:pgSz w:w="11900" w:h="16840"/>
          <w:pgMar w:top="400" w:right="865" w:bottom="400" w:left="500" w:header="0" w:footer="0" w:gutter="0"/>
          <w:cols w:equalWidth="0" w:num="2">
            <w:col w:w="8033" w:space="7"/>
            <w:col w:w="2495"/>
          </w:cols>
        </w:sectPr>
      </w:pPr>
    </w:p>
    <w:p w14:paraId="2173D98B">
      <w:pPr>
        <w:pStyle w:val="2"/>
        <w:tabs>
          <w:tab w:val="left" w:pos="5010"/>
        </w:tabs>
        <w:spacing w:line="212" w:lineRule="auto"/>
        <w:ind w:left="3139"/>
        <w:rPr>
          <w:sz w:val="21"/>
          <w:szCs w:val="21"/>
        </w:rPr>
      </w:pPr>
      <w:r>
        <w:rPr>
          <w:sz w:val="21"/>
          <w:szCs w:val="21"/>
          <w:u w:val="single" w:color="auto"/>
        </w:rPr>
        <w:tab/>
      </w:r>
      <w:r>
        <w:rPr>
          <w:spacing w:val="-1"/>
          <w:sz w:val="21"/>
          <w:szCs w:val="21"/>
          <w:u w:val="single" w:color="auto"/>
        </w:rPr>
        <w:t xml:space="preserve">选择题                     </w:t>
      </w:r>
      <w:r>
        <w:rPr>
          <w:spacing w:val="-2"/>
          <w:sz w:val="21"/>
          <w:szCs w:val="21"/>
          <w:u w:val="single" w:color="auto"/>
        </w:rPr>
        <w:t xml:space="preserve">                </w:t>
      </w:r>
    </w:p>
    <w:p w14:paraId="09727CE4">
      <w:pPr>
        <w:spacing w:line="24" w:lineRule="exact"/>
      </w:pPr>
    </w:p>
    <w:tbl>
      <w:tblPr>
        <w:tblStyle w:val="5"/>
        <w:tblW w:w="10169" w:type="dxa"/>
        <w:tblInd w:w="359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7"/>
        <w:gridCol w:w="368"/>
        <w:gridCol w:w="350"/>
        <w:gridCol w:w="678"/>
        <w:gridCol w:w="659"/>
        <w:gridCol w:w="332"/>
        <w:gridCol w:w="285"/>
        <w:gridCol w:w="319"/>
        <w:gridCol w:w="6371"/>
      </w:tblGrid>
      <w:tr w14:paraId="1E6CB4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0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</w:tcBorders>
            <w:textDirection w:val="tbRlV"/>
            <w:vAlign w:val="top"/>
          </w:tcPr>
          <w:p w14:paraId="18283925">
            <w:pPr>
              <w:spacing w:line="241" w:lineRule="auto"/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96128" behindDoc="0" locked="0" layoutInCell="1" allowOverlap="1">
                      <wp:simplePos x="0" y="0"/>
                      <wp:positionH relativeFrom="rightMargin">
                        <wp:posOffset>-182880</wp:posOffset>
                      </wp:positionH>
                      <wp:positionV relativeFrom="topMargin">
                        <wp:posOffset>104775</wp:posOffset>
                      </wp:positionV>
                      <wp:extent cx="108585" cy="247015"/>
                      <wp:effectExtent l="0" t="0" r="0" b="0"/>
                      <wp:wrapNone/>
                      <wp:docPr id="116" name="TextBox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-183026" y="105007"/>
                                <a:ext cx="108585" cy="247015"/>
                              </a:xfrm>
                              <a:prstGeom prst="rect">
                                <a:avLst/>
                              </a:prstGeom>
                              <a:noFill/>
                              <a:ln w="0" cap="flat">
                                <a:noFill/>
                                <a:prstDash val="solid"/>
                                <a:miter lim="0"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D5BA59">
                                  <w:pPr>
                                    <w:pStyle w:val="6"/>
                                    <w:spacing w:before="102" w:line="182" w:lineRule="auto"/>
                                    <w:ind w:left="20"/>
                                    <w:rPr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rPr>
                                      <w:color w:val="E0B0B0"/>
                                      <w:sz w:val="27"/>
                                      <w:szCs w:val="27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116" o:spid="_x0000_s1026" o:spt="202" type="#_x0000_t202" style="position:absolute;left:0pt;margin-left:25.95pt;margin-top:8.75pt;height:19.45pt;width:8.55pt;mso-position-horizontal-relative:page;mso-position-vertical-relative:page;rotation:-5898240f;z-index:251696128;mso-width-relative:page;mso-height-relative:page;" filled="f" stroked="f" coordsize="21600,21600" o:gfxdata="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ixVyR2AAAAAkBAAAPAAAA&#10;AAAAAAEAIAAAACIAAABkcnMvZG93bnJldi54bWxQSwECFAAUAAAACACHTuJAg6+3YU4CAACkBAAA&#10;DgAAAAAAAAABACAAAAAnAQAAZHJzL2Uyb0RvYy54bWxQSwUGAAAAAAYABgBZAQAA5wUAAAAA&#10;">
                      <v:fill on="f" focussize="0,0"/>
                      <v:stroke on="f" weight="0pt" miterlimit="0" joinstyle="miter"/>
                      <v:imagedata o:title=""/>
                      <o:lock v:ext="edit" aspectratio="f"/>
                      <v:textbox inset="0mm,0mm,0mm,0mm">
                        <w:txbxContent>
                          <w:p w14:paraId="5FD5BA59">
                            <w:pPr>
                              <w:pStyle w:val="6"/>
                              <w:spacing w:before="102" w:line="182" w:lineRule="auto"/>
                              <w:ind w:left="20"/>
                              <w:rPr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color w:val="E0B0B0"/>
                                <w:sz w:val="27"/>
                                <w:szCs w:val="27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9F4CE2">
            <w:pPr>
              <w:pStyle w:val="6"/>
              <w:spacing w:before="57" w:line="125" w:lineRule="exact"/>
              <w:ind w:left="105"/>
              <w:rPr>
                <w:sz w:val="17"/>
                <w:szCs w:val="17"/>
              </w:rPr>
            </w:pPr>
            <w:r>
              <w:rPr>
                <w:spacing w:val="48"/>
                <w:w w:val="150"/>
                <w:position w:val="-2"/>
                <w:sz w:val="17"/>
                <w:szCs w:val="17"/>
              </w:rPr>
              <w:t>12345</w:t>
            </w:r>
          </w:p>
        </w:tc>
        <w:tc>
          <w:tcPr>
            <w:tcW w:w="368" w:type="dxa"/>
            <w:vMerge w:val="restart"/>
            <w:tcBorders>
              <w:top w:val="single" w:color="000000" w:sz="4" w:space="0"/>
              <w:bottom w:val="nil"/>
            </w:tcBorders>
            <w:textDirection w:val="btLr"/>
            <w:vAlign w:val="top"/>
          </w:tcPr>
          <w:p w14:paraId="4C3C7438">
            <w:pPr>
              <w:pStyle w:val="6"/>
              <w:spacing w:before="107" w:line="222" w:lineRule="auto"/>
              <w:ind w:left="324"/>
              <w:rPr>
                <w:sz w:val="17"/>
                <w:szCs w:val="17"/>
              </w:rPr>
            </w:pPr>
            <w:r>
              <w:rPr>
                <w:color w:val="A08070"/>
                <w:spacing w:val="6"/>
                <w:sz w:val="17"/>
                <w:szCs w:val="17"/>
              </w:rPr>
              <w:t>目目目目目</w:t>
            </w:r>
          </w:p>
        </w:tc>
        <w:tc>
          <w:tcPr>
            <w:tcW w:w="350" w:type="dxa"/>
            <w:vMerge w:val="restart"/>
            <w:tcBorders>
              <w:top w:val="single" w:color="000000" w:sz="4" w:space="0"/>
              <w:bottom w:val="nil"/>
            </w:tcBorders>
            <w:textDirection w:val="btLr"/>
            <w:vAlign w:val="top"/>
          </w:tcPr>
          <w:p w14:paraId="3DBC4D71">
            <w:pPr>
              <w:pStyle w:val="6"/>
              <w:spacing w:before="92" w:line="207" w:lineRule="auto"/>
              <w:ind w:left="214"/>
              <w:rPr>
                <w:sz w:val="23"/>
                <w:szCs w:val="23"/>
              </w:rPr>
            </w:pPr>
            <w:r>
              <w:rPr>
                <w:color w:val="703040"/>
                <w:spacing w:val="-8"/>
                <w:sz w:val="23"/>
                <w:szCs w:val="23"/>
              </w:rPr>
              <w:t>……3</w:t>
            </w:r>
          </w:p>
        </w:tc>
        <w:tc>
          <w:tcPr>
            <w:tcW w:w="678" w:type="dxa"/>
            <w:vMerge w:val="restart"/>
            <w:tcBorders>
              <w:top w:val="single" w:color="000000" w:sz="4" w:space="0"/>
              <w:bottom w:val="nil"/>
            </w:tcBorders>
            <w:textDirection w:val="btLr"/>
            <w:vAlign w:val="top"/>
          </w:tcPr>
          <w:p w14:paraId="051E7183">
            <w:pPr>
              <w:pStyle w:val="6"/>
              <w:spacing w:before="28" w:line="222" w:lineRule="auto"/>
              <w:ind w:left="324"/>
              <w:rPr>
                <w:sz w:val="17"/>
                <w:szCs w:val="17"/>
              </w:rPr>
            </w:pPr>
            <w:r>
              <w:rPr>
                <w:color w:val="803040"/>
                <w:spacing w:val="6"/>
                <w:sz w:val="17"/>
                <w:szCs w:val="17"/>
              </w:rPr>
              <w:t>目目目目目</w:t>
            </w:r>
          </w:p>
        </w:tc>
        <w:tc>
          <w:tcPr>
            <w:tcW w:w="659" w:type="dxa"/>
            <w:tcBorders>
              <w:top w:val="single" w:color="000000" w:sz="4" w:space="0"/>
            </w:tcBorders>
            <w:textDirection w:val="tbRlV"/>
            <w:vAlign w:val="top"/>
          </w:tcPr>
          <w:p w14:paraId="7A97F670">
            <w:pPr>
              <w:pStyle w:val="6"/>
              <w:spacing w:before="62" w:line="64" w:lineRule="exact"/>
              <w:ind w:left="79"/>
              <w:rPr>
                <w:sz w:val="11"/>
                <w:szCs w:val="11"/>
              </w:rPr>
            </w:pPr>
            <w:r>
              <w:rPr>
                <w:spacing w:val="28"/>
                <w:w w:val="151"/>
                <w:sz w:val="11"/>
                <w:szCs w:val="11"/>
              </w:rPr>
              <w:t>g</w:t>
            </w:r>
          </w:p>
        </w:tc>
        <w:tc>
          <w:tcPr>
            <w:tcW w:w="332" w:type="dxa"/>
            <w:tcBorders>
              <w:top w:val="single" w:color="000000" w:sz="4" w:space="0"/>
            </w:tcBorders>
            <w:vAlign w:val="top"/>
          </w:tcPr>
          <w:p w14:paraId="1DCE4A44">
            <w:pPr>
              <w:pStyle w:val="6"/>
              <w:spacing w:before="174" w:line="131" w:lineRule="exact"/>
              <w:ind w:left="58"/>
              <w:rPr>
                <w:sz w:val="17"/>
                <w:szCs w:val="17"/>
              </w:rPr>
            </w:pPr>
            <w:r>
              <w:rPr>
                <w:color w:val="602030"/>
                <w:position w:val="-2"/>
                <w:sz w:val="17"/>
                <w:szCs w:val="17"/>
              </w:rPr>
              <w:t>A</w:t>
            </w:r>
          </w:p>
        </w:tc>
        <w:tc>
          <w:tcPr>
            <w:tcW w:w="285" w:type="dxa"/>
            <w:vMerge w:val="restart"/>
            <w:tcBorders>
              <w:top w:val="single" w:color="000000" w:sz="4" w:space="0"/>
              <w:bottom w:val="nil"/>
            </w:tcBorders>
            <w:textDirection w:val="btLr"/>
            <w:vAlign w:val="top"/>
          </w:tcPr>
          <w:p w14:paraId="1ED3926A">
            <w:pPr>
              <w:pStyle w:val="6"/>
              <w:spacing w:before="67" w:line="222" w:lineRule="auto"/>
              <w:ind w:left="324"/>
              <w:rPr>
                <w:sz w:val="17"/>
                <w:szCs w:val="17"/>
              </w:rPr>
            </w:pPr>
            <w:r>
              <w:rPr>
                <w:color w:val="805050"/>
                <w:spacing w:val="6"/>
                <w:sz w:val="17"/>
                <w:szCs w:val="17"/>
              </w:rPr>
              <w:t>目目目目目</w:t>
            </w:r>
          </w:p>
        </w:tc>
        <w:tc>
          <w:tcPr>
            <w:tcW w:w="319" w:type="dxa"/>
            <w:vMerge w:val="restart"/>
            <w:tcBorders>
              <w:top w:val="single" w:color="000000" w:sz="4" w:space="0"/>
              <w:bottom w:val="nil"/>
            </w:tcBorders>
            <w:textDirection w:val="btLr"/>
            <w:vAlign w:val="top"/>
          </w:tcPr>
          <w:p w14:paraId="5B5E3EAD">
            <w:pPr>
              <w:pStyle w:val="6"/>
              <w:spacing w:before="48" w:line="218" w:lineRule="auto"/>
              <w:ind w:right="15"/>
              <w:jc w:val="right"/>
              <w:rPr>
                <w:sz w:val="23"/>
                <w:szCs w:val="23"/>
              </w:rPr>
            </w:pPr>
            <w:r>
              <w:rPr>
                <w:spacing w:val="-12"/>
                <w:sz w:val="23"/>
                <w:szCs w:val="23"/>
              </w:rPr>
              <w:t>…</w:t>
            </w:r>
            <w:r>
              <w:rPr>
                <w:sz w:val="23"/>
                <w:szCs w:val="23"/>
              </w:rPr>
              <w:t xml:space="preserve">      </w:t>
            </w:r>
            <w:r>
              <w:rPr>
                <w:spacing w:val="-12"/>
                <w:sz w:val="23"/>
                <w:szCs w:val="23"/>
              </w:rPr>
              <w:t>日</w:t>
            </w:r>
          </w:p>
        </w:tc>
        <w:tc>
          <w:tcPr>
            <w:tcW w:w="6371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btLr"/>
            <w:vAlign w:val="top"/>
          </w:tcPr>
          <w:p w14:paraId="118366A5">
            <w:pPr>
              <w:pStyle w:val="6"/>
              <w:spacing w:before="42" w:line="222" w:lineRule="auto"/>
              <w:ind w:left="354"/>
              <w:rPr>
                <w:sz w:val="17"/>
                <w:szCs w:val="17"/>
              </w:rPr>
            </w:pPr>
            <w:r>
              <w:rPr>
                <w:color w:val="501020"/>
                <w:spacing w:val="6"/>
                <w:sz w:val="17"/>
                <w:szCs w:val="17"/>
              </w:rPr>
              <w:t>目目目目目</w:t>
            </w:r>
          </w:p>
        </w:tc>
      </w:tr>
      <w:tr w14:paraId="1EEEC8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80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textDirection w:val="tbRlV"/>
            <w:vAlign w:val="top"/>
          </w:tcPr>
          <w:p w14:paraId="6D1B6128">
            <w:pPr>
              <w:rPr>
                <w:rFonts w:ascii="Arial"/>
                <w:sz w:val="21"/>
              </w:rPr>
            </w:pPr>
          </w:p>
        </w:tc>
        <w:tc>
          <w:tcPr>
            <w:tcW w:w="368" w:type="dxa"/>
            <w:vMerge w:val="continue"/>
            <w:tcBorders>
              <w:top w:val="nil"/>
              <w:bottom w:val="single" w:color="000000" w:sz="4" w:space="0"/>
            </w:tcBorders>
            <w:textDirection w:val="btLr"/>
            <w:vAlign w:val="top"/>
          </w:tcPr>
          <w:p w14:paraId="092B27DA">
            <w:pPr>
              <w:rPr>
                <w:rFonts w:ascii="Arial"/>
                <w:sz w:val="21"/>
              </w:rPr>
            </w:pPr>
          </w:p>
        </w:tc>
        <w:tc>
          <w:tcPr>
            <w:tcW w:w="350" w:type="dxa"/>
            <w:vMerge w:val="continue"/>
            <w:tcBorders>
              <w:top w:val="nil"/>
              <w:bottom w:val="single" w:color="000000" w:sz="4" w:space="0"/>
            </w:tcBorders>
            <w:textDirection w:val="btLr"/>
            <w:vAlign w:val="top"/>
          </w:tcPr>
          <w:p w14:paraId="4BC1FFF9">
            <w:pPr>
              <w:rPr>
                <w:rFonts w:ascii="Arial"/>
                <w:sz w:val="21"/>
              </w:rPr>
            </w:pPr>
          </w:p>
        </w:tc>
        <w:tc>
          <w:tcPr>
            <w:tcW w:w="678" w:type="dxa"/>
            <w:vMerge w:val="continue"/>
            <w:tcBorders>
              <w:top w:val="nil"/>
              <w:bottom w:val="single" w:color="000000" w:sz="4" w:space="0"/>
            </w:tcBorders>
            <w:textDirection w:val="btLr"/>
            <w:vAlign w:val="top"/>
          </w:tcPr>
          <w:p w14:paraId="5D82EE40">
            <w:pPr>
              <w:rPr>
                <w:rFonts w:ascii="Arial"/>
                <w:sz w:val="21"/>
              </w:rPr>
            </w:pPr>
          </w:p>
        </w:tc>
        <w:tc>
          <w:tcPr>
            <w:tcW w:w="991" w:type="dxa"/>
            <w:gridSpan w:val="2"/>
            <w:tcBorders>
              <w:bottom w:val="single" w:color="000000" w:sz="4" w:space="0"/>
            </w:tcBorders>
            <w:vAlign w:val="top"/>
          </w:tcPr>
          <w:p w14:paraId="165A144D">
            <w:pPr>
              <w:pStyle w:val="6"/>
              <w:spacing w:before="29" w:line="184" w:lineRule="auto"/>
              <w:ind w:left="677"/>
              <w:rPr>
                <w:sz w:val="17"/>
                <w:szCs w:val="17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98176" behindDoc="0" locked="0" layoutInCell="1" allowOverlap="1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180975</wp:posOffset>
                      </wp:positionV>
                      <wp:extent cx="458470" cy="234950"/>
                      <wp:effectExtent l="0" t="0" r="0" b="0"/>
                      <wp:wrapNone/>
                      <wp:docPr id="118" name="TextBox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283728" y="181031"/>
                                <a:ext cx="458469" cy="234950"/>
                              </a:xfrm>
                              <a:prstGeom prst="rect">
                                <a:avLst/>
                              </a:prstGeom>
                              <a:noFill/>
                              <a:ln w="0" cap="flat">
                                <a:noFill/>
                                <a:prstDash val="solid"/>
                                <a:miter lim="0"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E120D5">
                                  <w:pPr>
                                    <w:pStyle w:val="6"/>
                                    <w:spacing w:before="70" w:line="224" w:lineRule="auto"/>
                                    <w:jc w:val="right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color w:val="603040"/>
                                      <w:spacing w:val="-56"/>
                                      <w:sz w:val="23"/>
                                      <w:szCs w:val="23"/>
                                    </w:rPr>
                                    <w:t>日</w:t>
                                  </w:r>
                                  <w:r>
                                    <w:rPr>
                                      <w:color w:val="603040"/>
                                      <w:spacing w:val="44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color w:val="603040"/>
                                      <w:spacing w:val="-42"/>
                                      <w:sz w:val="23"/>
                                      <w:szCs w:val="23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118" o:spid="_x0000_s1026" o:spt="202" type="#_x0000_t202" style="position:absolute;left:0pt;margin-left:22.3pt;margin-top:14.25pt;height:18.5pt;width:36.1pt;rotation:-5898240f;z-index:251698176;mso-width-relative:page;mso-height-relative:page;" filled="f" stroked="f" coordsize="21600,21600" o:gfxdata="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XXxkP1wAAAAgBAAAPAAAA&#10;AAAAAAEAIAAAACIAAABkcnMvZG93bnJldi54bWxQSwECFAAUAAAACACHTuJAyFQpS08CAACjBAAA&#10;DgAAAAAAAAABACAAAAAmAQAAZHJzL2Uyb0RvYy54bWxQSwUGAAAAAAYABgBZAQAA5wUAAAAA&#10;">
                      <v:fill on="f" focussize="0,0"/>
                      <v:stroke on="f" weight="0pt" miterlimit="0" joinstyle="miter"/>
                      <v:imagedata o:title=""/>
                      <o:lock v:ext="edit" aspectratio="f"/>
                      <v:textbox inset="0mm,0mm,0mm,0mm">
                        <w:txbxContent>
                          <w:p w14:paraId="5AE120D5">
                            <w:pPr>
                              <w:pStyle w:val="6"/>
                              <w:spacing w:before="70" w:line="224" w:lineRule="auto"/>
                              <w:jc w:val="righ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color w:val="603040"/>
                                <w:spacing w:val="-56"/>
                                <w:sz w:val="23"/>
                                <w:szCs w:val="23"/>
                              </w:rPr>
                              <w:t>日</w:t>
                            </w:r>
                            <w:r>
                              <w:rPr>
                                <w:color w:val="603040"/>
                                <w:spacing w:val="44"/>
                                <w:sz w:val="23"/>
                                <w:szCs w:val="23"/>
                              </w:rPr>
                              <w:t xml:space="preserve">  </w:t>
                            </w:r>
                            <w:r>
                              <w:rPr>
                                <w:color w:val="603040"/>
                                <w:spacing w:val="-42"/>
                                <w:sz w:val="23"/>
                                <w:szCs w:val="23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pict>
                <v:shape id="_x0000_s1033" o:spid="_x0000_s1033" o:spt="202" type="#_x0000_t202" style="position:absolute;left:0pt;margin-left:24.9pt;margin-top:3.7pt;height:6.8pt;width:5.8pt;mso-position-horizontal-relative:page;mso-position-vertical-relative:page;z-index:2516971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 w14:paraId="300AB007">
                        <w:pPr>
                          <w:pStyle w:val="6"/>
                          <w:spacing w:before="20" w:line="75" w:lineRule="exact"/>
                          <w:ind w:left="20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spacing w:val="26"/>
                            <w:w w:val="127"/>
                            <w:position w:val="-2"/>
                            <w:sz w:val="11"/>
                            <w:szCs w:val="11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color w:val="703030"/>
                <w:sz w:val="17"/>
                <w:szCs w:val="17"/>
              </w:rPr>
              <w:t>A</w:t>
            </w:r>
          </w:p>
          <w:p w14:paraId="7CEF7DE3">
            <w:pPr>
              <w:pStyle w:val="6"/>
              <w:spacing w:before="51" w:line="225" w:lineRule="auto"/>
              <w:ind w:left="495" w:right="343" w:hanging="19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B</w:t>
            </w:r>
            <w:r>
              <w:rPr>
                <w:sz w:val="17"/>
                <w:szCs w:val="17"/>
              </w:rPr>
              <w:t xml:space="preserve">  </w:t>
            </w:r>
            <w:r>
              <w:rPr>
                <w:spacing w:val="-8"/>
                <w:sz w:val="17"/>
                <w:szCs w:val="17"/>
              </w:rPr>
              <w:t>9</w:t>
            </w:r>
            <w:r>
              <w:rPr>
                <w:sz w:val="17"/>
                <w:szCs w:val="17"/>
              </w:rPr>
              <w:t xml:space="preserve">  </w:t>
            </w:r>
            <w:r>
              <w:rPr>
                <w:spacing w:val="-10"/>
                <w:sz w:val="17"/>
                <w:szCs w:val="17"/>
              </w:rPr>
              <w:t>10</w:t>
            </w:r>
          </w:p>
        </w:tc>
        <w:tc>
          <w:tcPr>
            <w:tcW w:w="285" w:type="dxa"/>
            <w:vMerge w:val="continue"/>
            <w:tcBorders>
              <w:top w:val="nil"/>
              <w:bottom w:val="single" w:color="000000" w:sz="4" w:space="0"/>
            </w:tcBorders>
            <w:textDirection w:val="btLr"/>
            <w:vAlign w:val="top"/>
          </w:tcPr>
          <w:p w14:paraId="602A696E">
            <w:pPr>
              <w:rPr>
                <w:rFonts w:ascii="Arial"/>
                <w:sz w:val="21"/>
              </w:rPr>
            </w:pPr>
          </w:p>
        </w:tc>
        <w:tc>
          <w:tcPr>
            <w:tcW w:w="319" w:type="dxa"/>
            <w:vMerge w:val="continue"/>
            <w:tcBorders>
              <w:top w:val="nil"/>
              <w:bottom w:val="single" w:color="000000" w:sz="4" w:space="0"/>
            </w:tcBorders>
            <w:textDirection w:val="btLr"/>
            <w:vAlign w:val="top"/>
          </w:tcPr>
          <w:p w14:paraId="19371362">
            <w:pPr>
              <w:rPr>
                <w:rFonts w:ascii="Arial"/>
                <w:sz w:val="21"/>
              </w:rPr>
            </w:pPr>
          </w:p>
        </w:tc>
        <w:tc>
          <w:tcPr>
            <w:tcW w:w="6371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textDirection w:val="btLr"/>
            <w:vAlign w:val="top"/>
          </w:tcPr>
          <w:p w14:paraId="770ABF29">
            <w:pPr>
              <w:rPr>
                <w:rFonts w:ascii="Arial"/>
                <w:sz w:val="21"/>
              </w:rPr>
            </w:pPr>
          </w:p>
        </w:tc>
      </w:tr>
    </w:tbl>
    <w:p w14:paraId="26CB431D">
      <w:pPr>
        <w:pStyle w:val="2"/>
        <w:spacing w:before="72" w:line="220" w:lineRule="auto"/>
        <w:ind w:left="4923"/>
        <w:rPr>
          <w:sz w:val="24"/>
          <w:szCs w:val="24"/>
        </w:rPr>
      </w:pPr>
      <w:r>
        <w:drawing>
          <wp:anchor distT="0" distB="0" distL="0" distR="0" simplePos="0" relativeHeight="251695104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320675</wp:posOffset>
            </wp:positionV>
            <wp:extent cx="6350" cy="5803900"/>
            <wp:effectExtent l="0" t="0" r="0" b="0"/>
            <wp:wrapNone/>
            <wp:docPr id="120" name="IM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 120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5803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pacing w:val="-5"/>
          <w:sz w:val="24"/>
          <w:szCs w:val="24"/>
        </w:rPr>
        <w:t>非选择题</w:t>
      </w:r>
    </w:p>
    <w:p w14:paraId="6F2BE742">
      <w:pPr>
        <w:spacing w:line="192" w:lineRule="exact"/>
      </w:pPr>
    </w:p>
    <w:tbl>
      <w:tblPr>
        <w:tblStyle w:val="5"/>
        <w:tblW w:w="9699" w:type="dxa"/>
        <w:tblInd w:w="6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2"/>
        <w:gridCol w:w="2422"/>
        <w:gridCol w:w="1375"/>
        <w:gridCol w:w="3170"/>
      </w:tblGrid>
      <w:tr w14:paraId="6BD7E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2732" w:type="dxa"/>
            <w:tcBorders>
              <w:left w:val="single" w:color="000000" w:sz="4" w:space="0"/>
              <w:right w:val="nil"/>
            </w:tcBorders>
            <w:vAlign w:val="top"/>
          </w:tcPr>
          <w:p w14:paraId="7AF99584">
            <w:pPr>
              <w:spacing w:line="407" w:lineRule="auto"/>
              <w:rPr>
                <w:rFonts w:ascii="Arial"/>
                <w:sz w:val="21"/>
              </w:rPr>
            </w:pPr>
          </w:p>
          <w:p w14:paraId="71F76C2A">
            <w:pPr>
              <w:pStyle w:val="6"/>
              <w:spacing w:before="85" w:line="222" w:lineRule="auto"/>
              <w:ind w:left="204"/>
            </w:pPr>
            <w:r>
              <w:rPr>
                <w:spacing w:val="-15"/>
              </w:rPr>
              <w:t>11.</w:t>
            </w:r>
            <w:r>
              <w:rPr>
                <w:spacing w:val="-71"/>
              </w:rPr>
              <w:t xml:space="preserve"> </w:t>
            </w:r>
            <w:r>
              <w:rPr>
                <w:spacing w:val="-15"/>
              </w:rPr>
              <w:t>(1)</w:t>
            </w:r>
            <w:r>
              <w:rPr>
                <w:spacing w:val="-100"/>
              </w:rPr>
              <w:t xml:space="preserve"> 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6967" w:type="dxa"/>
            <w:gridSpan w:val="3"/>
            <w:tcBorders>
              <w:left w:val="nil"/>
              <w:right w:val="single" w:color="000000" w:sz="4" w:space="0"/>
            </w:tcBorders>
            <w:vAlign w:val="top"/>
          </w:tcPr>
          <w:p w14:paraId="7E381986">
            <w:pPr>
              <w:spacing w:line="407" w:lineRule="auto"/>
              <w:rPr>
                <w:rFonts w:ascii="Arial"/>
                <w:sz w:val="21"/>
              </w:rPr>
            </w:pPr>
          </w:p>
          <w:p w14:paraId="4E135BDE">
            <w:pPr>
              <w:pStyle w:val="6"/>
              <w:spacing w:before="85" w:line="222" w:lineRule="auto"/>
              <w:ind w:left="228"/>
            </w:pPr>
            <w:r>
              <w:rPr>
                <w:spacing w:val="-19"/>
              </w:rPr>
              <w:t>(2)</w:t>
            </w:r>
            <w:r>
              <w:rPr>
                <w:spacing w:val="-75"/>
              </w:rPr>
              <w:t xml:space="preserve"> </w:t>
            </w:r>
            <w:r>
              <w:rPr>
                <w:u w:val="single" w:color="auto"/>
              </w:rPr>
              <w:t xml:space="preserve">             </w:t>
            </w:r>
          </w:p>
        </w:tc>
      </w:tr>
      <w:tr w14:paraId="0E9183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3" w:hRule="atLeast"/>
        </w:trPr>
        <w:tc>
          <w:tcPr>
            <w:tcW w:w="5154" w:type="dxa"/>
            <w:gridSpan w:val="2"/>
            <w:tcBorders>
              <w:left w:val="single" w:color="000000" w:sz="4" w:space="0"/>
              <w:right w:val="nil"/>
            </w:tcBorders>
            <w:vAlign w:val="top"/>
          </w:tcPr>
          <w:p w14:paraId="23673EB0">
            <w:pPr>
              <w:spacing w:line="413" w:lineRule="auto"/>
              <w:rPr>
                <w:rFonts w:ascii="Arial"/>
                <w:sz w:val="21"/>
              </w:rPr>
            </w:pPr>
          </w:p>
          <w:p w14:paraId="62BB5C8D">
            <w:pPr>
              <w:pStyle w:val="6"/>
              <w:spacing w:before="85" w:line="222" w:lineRule="auto"/>
              <w:ind w:left="184"/>
            </w:pPr>
            <w:r>
              <w:rPr>
                <w:spacing w:val="-15"/>
              </w:rPr>
              <w:t>12.</w:t>
            </w:r>
            <w:r>
              <w:rPr>
                <w:spacing w:val="-71"/>
              </w:rPr>
              <w:t xml:space="preserve"> </w:t>
            </w:r>
            <w:r>
              <w:rPr>
                <w:spacing w:val="-15"/>
              </w:rPr>
              <w:t>(1)</w:t>
            </w:r>
            <w:r>
              <w:rPr>
                <w:spacing w:val="-100"/>
              </w:rPr>
              <w:t xml:space="preserve"> </w:t>
            </w:r>
            <w:r>
              <w:rPr>
                <w:u w:val="single" w:color="auto"/>
              </w:rPr>
              <w:t xml:space="preserve">            </w:t>
            </w:r>
          </w:p>
          <w:p w14:paraId="7D2B77E5">
            <w:pPr>
              <w:spacing w:line="313" w:lineRule="auto"/>
              <w:rPr>
                <w:rFonts w:ascii="Arial"/>
                <w:sz w:val="21"/>
              </w:rPr>
            </w:pPr>
          </w:p>
          <w:p w14:paraId="09C4D687">
            <w:pPr>
              <w:pStyle w:val="6"/>
              <w:spacing w:before="85" w:line="224" w:lineRule="auto"/>
              <w:ind w:left="604"/>
            </w:pPr>
            <w:r>
              <w:rPr>
                <w:spacing w:val="-13"/>
              </w:rPr>
              <w:t>(2)①</w:t>
            </w:r>
            <w:r>
              <w:rPr>
                <w:spacing w:val="-75"/>
              </w:rPr>
              <w:t xml:space="preserve"> </w:t>
            </w:r>
            <w:r>
              <w:rPr>
                <w:spacing w:val="6"/>
                <w:u w:val="single" w:color="auto"/>
              </w:rPr>
              <w:t xml:space="preserve">           </w:t>
            </w:r>
            <w:r>
              <w:rPr>
                <w:spacing w:val="74"/>
              </w:rPr>
              <w:t xml:space="preserve"> </w:t>
            </w:r>
            <w:r>
              <w:rPr>
                <w:spacing w:val="-13"/>
                <w:position w:val="-1"/>
              </w:rPr>
              <w:t>②</w:t>
            </w:r>
            <w:r>
              <w:rPr>
                <w:spacing w:val="-121"/>
                <w:position w:val="-1"/>
              </w:rPr>
              <w:t xml:space="preserve"> </w:t>
            </w:r>
            <w:r>
              <w:rPr>
                <w:position w:val="-1"/>
                <w:u w:val="single" w:color="auto"/>
              </w:rPr>
              <w:t xml:space="preserve">          </w:t>
            </w:r>
          </w:p>
          <w:p w14:paraId="2F587064">
            <w:pPr>
              <w:spacing w:line="354" w:lineRule="auto"/>
              <w:rPr>
                <w:rFonts w:ascii="Arial"/>
                <w:sz w:val="21"/>
              </w:rPr>
            </w:pPr>
          </w:p>
          <w:p w14:paraId="7B68DC21">
            <w:pPr>
              <w:pStyle w:val="6"/>
              <w:spacing w:before="85" w:line="222" w:lineRule="auto"/>
              <w:ind w:left="594"/>
            </w:pPr>
            <w:r>
              <w:rPr>
                <w:spacing w:val="-19"/>
              </w:rPr>
              <w:t>(4)</w:t>
            </w:r>
            <w:r>
              <w:rPr>
                <w:spacing w:val="-65"/>
              </w:rPr>
              <w:t xml:space="preserve"> 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top"/>
          </w:tcPr>
          <w:p w14:paraId="28D1FFB7">
            <w:pPr>
              <w:spacing w:line="271" w:lineRule="auto"/>
              <w:rPr>
                <w:rFonts w:ascii="Arial"/>
                <w:sz w:val="21"/>
              </w:rPr>
            </w:pPr>
          </w:p>
          <w:p w14:paraId="459DA3C3">
            <w:pPr>
              <w:spacing w:line="271" w:lineRule="auto"/>
              <w:rPr>
                <w:rFonts w:ascii="Arial"/>
                <w:sz w:val="21"/>
              </w:rPr>
            </w:pPr>
          </w:p>
          <w:p w14:paraId="4023F01E">
            <w:pPr>
              <w:pStyle w:val="6"/>
              <w:spacing w:before="85" w:line="222" w:lineRule="auto"/>
              <w:ind w:left="715"/>
            </w:pPr>
            <w:r>
              <w:rPr>
                <w:spacing w:val="-13"/>
              </w:rPr>
              <w:t>(3)</w:t>
            </w:r>
          </w:p>
        </w:tc>
        <w:tc>
          <w:tcPr>
            <w:tcW w:w="3170" w:type="dxa"/>
            <w:tcBorders>
              <w:left w:val="nil"/>
              <w:right w:val="single" w:color="000000" w:sz="4" w:space="0"/>
            </w:tcBorders>
            <w:vAlign w:val="top"/>
          </w:tcPr>
          <w:p w14:paraId="0B39D8CA">
            <w:pPr>
              <w:spacing w:before="215" w:line="2300" w:lineRule="exact"/>
              <w:ind w:firstLine="330"/>
            </w:pPr>
            <w:r>
              <w:rPr>
                <w:position w:val="-45"/>
              </w:rPr>
              <w:drawing>
                <wp:inline distT="0" distB="0" distL="0" distR="0">
                  <wp:extent cx="1332865" cy="1459865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495" cy="1460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70D8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6" w:hRule="atLeast"/>
        </w:trPr>
        <w:tc>
          <w:tcPr>
            <w:tcW w:w="9699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EAB3165">
            <w:pPr>
              <w:pStyle w:val="6"/>
              <w:spacing w:before="183" w:line="239" w:lineRule="auto"/>
              <w:ind w:left="184"/>
            </w:pPr>
            <w:r>
              <w:rPr>
                <w:spacing w:val="-7"/>
              </w:rPr>
              <w:t>13.</w:t>
            </w:r>
          </w:p>
        </w:tc>
      </w:tr>
    </w:tbl>
    <w:p w14:paraId="41F62587">
      <w:pPr>
        <w:spacing w:line="14" w:lineRule="auto"/>
        <w:rPr>
          <w:rFonts w:ascii="Arial"/>
          <w:sz w:val="2"/>
        </w:rPr>
      </w:pPr>
    </w:p>
    <w:p w14:paraId="24A077B9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400" w:right="865" w:bottom="400" w:left="500" w:header="0" w:footer="0" w:gutter="0"/>
          <w:cols w:equalWidth="0" w:num="1">
            <w:col w:w="10535"/>
          </w:cols>
        </w:sectPr>
      </w:pPr>
    </w:p>
    <w:p w14:paraId="68B8F301">
      <w:pPr>
        <w:pStyle w:val="2"/>
        <w:spacing w:before="56" w:line="219" w:lineRule="auto"/>
        <w:ind w:left="2810"/>
        <w:rPr>
          <w:sz w:val="15"/>
          <w:szCs w:val="15"/>
        </w:rPr>
      </w:pPr>
      <w:r>
        <w:drawing>
          <wp:anchor distT="0" distB="0" distL="0" distR="0" simplePos="0" relativeHeight="2516992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101600</wp:posOffset>
            </wp:positionV>
            <wp:extent cx="12700" cy="9029700"/>
            <wp:effectExtent l="0" t="0" r="0" b="0"/>
            <wp:wrapNone/>
            <wp:docPr id="126" name="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 126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694" cy="9029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5"/>
          <w:szCs w:val="15"/>
        </w:rPr>
        <w:t>请在各题目的答题区域内作答，超出黑色矩形边框限定区</w:t>
      </w:r>
      <w:r>
        <w:rPr>
          <w:spacing w:val="-1"/>
          <w:sz w:val="15"/>
          <w:szCs w:val="15"/>
        </w:rPr>
        <w:t>域的答案无效</w:t>
      </w:r>
    </w:p>
    <w:p w14:paraId="77A5A15D">
      <w:pPr>
        <w:spacing w:line="30" w:lineRule="exact"/>
      </w:pPr>
    </w:p>
    <w:tbl>
      <w:tblPr>
        <w:tblStyle w:val="5"/>
        <w:tblW w:w="9969" w:type="dxa"/>
        <w:tblInd w:w="1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69"/>
      </w:tblGrid>
      <w:tr w14:paraId="59728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0" w:hRule="atLeast"/>
        </w:trPr>
        <w:tc>
          <w:tcPr>
            <w:tcW w:w="9969" w:type="dxa"/>
            <w:vAlign w:val="top"/>
          </w:tcPr>
          <w:p w14:paraId="2B4FC829">
            <w:pPr>
              <w:pStyle w:val="6"/>
              <w:spacing w:before="304" w:line="239" w:lineRule="auto"/>
              <w:ind w:left="194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14.</w:t>
            </w:r>
          </w:p>
        </w:tc>
      </w:tr>
      <w:tr w14:paraId="09199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9" w:hRule="atLeast"/>
        </w:trPr>
        <w:tc>
          <w:tcPr>
            <w:tcW w:w="9969" w:type="dxa"/>
            <w:vAlign w:val="top"/>
          </w:tcPr>
          <w:p w14:paraId="0C7C0A9A">
            <w:pPr>
              <w:spacing w:line="271" w:lineRule="auto"/>
              <w:rPr>
                <w:rFonts w:ascii="Arial"/>
                <w:sz w:val="21"/>
              </w:rPr>
            </w:pPr>
          </w:p>
          <w:p w14:paraId="35021CAC">
            <w:pPr>
              <w:pStyle w:val="6"/>
              <w:spacing w:before="91" w:line="239" w:lineRule="auto"/>
              <w:ind w:left="194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15.</w:t>
            </w:r>
          </w:p>
        </w:tc>
      </w:tr>
    </w:tbl>
    <w:p w14:paraId="12F3D36F">
      <w:pPr>
        <w:spacing w:line="84" w:lineRule="exact"/>
        <w:rPr>
          <w:rFonts w:ascii="Arial"/>
          <w:sz w:val="7"/>
        </w:rPr>
      </w:pPr>
    </w:p>
    <w:p w14:paraId="55321B05">
      <w:pPr>
        <w:spacing w:line="84" w:lineRule="exact"/>
        <w:rPr>
          <w:rFonts w:ascii="Arial" w:hAnsi="Arial" w:eastAsia="Arial" w:cs="Arial"/>
          <w:sz w:val="7"/>
          <w:szCs w:val="7"/>
        </w:rPr>
        <w:sectPr>
          <w:headerReference r:id="rId14" w:type="default"/>
          <w:pgSz w:w="11900" w:h="16840"/>
          <w:pgMar w:top="1999" w:right="840" w:bottom="400" w:left="909" w:header="1980" w:footer="0" w:gutter="0"/>
          <w:cols w:space="720" w:num="1"/>
        </w:sectPr>
      </w:pPr>
    </w:p>
    <w:p w14:paraId="16F2C716">
      <w:pPr>
        <w:spacing w:line="267" w:lineRule="auto"/>
        <w:rPr>
          <w:rFonts w:ascii="Arial"/>
          <w:sz w:val="21"/>
        </w:rPr>
      </w:pPr>
    </w:p>
    <w:p w14:paraId="01799DF9">
      <w:pPr>
        <w:spacing w:line="268" w:lineRule="auto"/>
        <w:rPr>
          <w:rFonts w:ascii="Arial"/>
          <w:sz w:val="21"/>
        </w:rPr>
      </w:pPr>
    </w:p>
    <w:p w14:paraId="0C0FF359">
      <w:pPr>
        <w:spacing w:line="268" w:lineRule="auto"/>
        <w:rPr>
          <w:rFonts w:ascii="Arial"/>
          <w:sz w:val="21"/>
        </w:rPr>
      </w:pPr>
    </w:p>
    <w:p w14:paraId="46978128">
      <w:pPr>
        <w:spacing w:line="268" w:lineRule="auto"/>
        <w:rPr>
          <w:rFonts w:ascii="Arial"/>
          <w:sz w:val="21"/>
        </w:rPr>
      </w:pPr>
    </w:p>
    <w:p w14:paraId="3D090AFE">
      <w:pPr>
        <w:spacing w:before="91" w:line="355" w:lineRule="auto"/>
        <w:ind w:left="2865" w:right="2261" w:hanging="5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8"/>
          <w:sz w:val="28"/>
          <w:szCs w:val="28"/>
        </w:rPr>
        <w:t>2025年秋季高三年级期末考试</w:t>
      </w:r>
      <w:r>
        <w:rPr>
          <w:rFonts w:ascii="黑体" w:hAnsi="黑体" w:eastAsia="黑体" w:cs="黑体"/>
          <w:spacing w:val="11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15"/>
          <w:sz w:val="28"/>
          <w:szCs w:val="28"/>
        </w:rPr>
        <w:t>物理答案及评分细则</w:t>
      </w:r>
    </w:p>
    <w:p w14:paraId="0CE9E7E2">
      <w:pPr>
        <w:pStyle w:val="2"/>
        <w:spacing w:line="219" w:lineRule="auto"/>
        <w:ind w:left="128"/>
        <w:outlineLvl w:val="4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一、选择题(每题4分，共40分。8~10</w:t>
      </w:r>
      <w:r>
        <w:rPr>
          <w:b/>
          <w:bCs/>
          <w:spacing w:val="-3"/>
          <w:sz w:val="22"/>
          <w:szCs w:val="22"/>
        </w:rPr>
        <w:t>多选题，不选或有错选不得分，少选得2分)</w:t>
      </w:r>
    </w:p>
    <w:p w14:paraId="5C9D988B">
      <w:pPr>
        <w:spacing w:line="84" w:lineRule="auto"/>
        <w:rPr>
          <w:rFonts w:ascii="Arial"/>
          <w:sz w:val="2"/>
        </w:rPr>
      </w:pPr>
    </w:p>
    <w:tbl>
      <w:tblPr>
        <w:tblStyle w:val="5"/>
        <w:tblW w:w="8290" w:type="dxa"/>
        <w:tblInd w:w="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819"/>
        <w:gridCol w:w="839"/>
        <w:gridCol w:w="819"/>
        <w:gridCol w:w="829"/>
        <w:gridCol w:w="829"/>
        <w:gridCol w:w="829"/>
        <w:gridCol w:w="829"/>
        <w:gridCol w:w="839"/>
        <w:gridCol w:w="824"/>
      </w:tblGrid>
      <w:tr w14:paraId="4FF99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34" w:type="dxa"/>
            <w:vAlign w:val="top"/>
          </w:tcPr>
          <w:p w14:paraId="366F121D">
            <w:pPr>
              <w:pStyle w:val="6"/>
              <w:spacing w:before="73" w:line="199" w:lineRule="auto"/>
              <w:ind w:left="3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9" w:type="dxa"/>
            <w:vAlign w:val="top"/>
          </w:tcPr>
          <w:p w14:paraId="2922B1CA">
            <w:pPr>
              <w:pStyle w:val="6"/>
              <w:spacing w:before="73" w:line="199" w:lineRule="auto"/>
              <w:ind w:left="3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9" w:type="dxa"/>
            <w:vAlign w:val="top"/>
          </w:tcPr>
          <w:p w14:paraId="77467D3E">
            <w:pPr>
              <w:pStyle w:val="6"/>
              <w:spacing w:before="73" w:line="199" w:lineRule="auto"/>
              <w:ind w:left="3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9" w:type="dxa"/>
            <w:vAlign w:val="top"/>
          </w:tcPr>
          <w:p w14:paraId="31755054">
            <w:pPr>
              <w:pStyle w:val="6"/>
              <w:spacing w:before="73" w:line="199" w:lineRule="auto"/>
              <w:ind w:left="3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9" w:type="dxa"/>
            <w:vAlign w:val="top"/>
          </w:tcPr>
          <w:p w14:paraId="14E90BFB">
            <w:pPr>
              <w:pStyle w:val="6"/>
              <w:spacing w:before="73" w:line="199" w:lineRule="auto"/>
              <w:ind w:left="3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top"/>
          </w:tcPr>
          <w:p w14:paraId="55DE08FD">
            <w:pPr>
              <w:pStyle w:val="6"/>
              <w:spacing w:before="73" w:line="199" w:lineRule="auto"/>
              <w:ind w:left="3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9" w:type="dxa"/>
            <w:vAlign w:val="top"/>
          </w:tcPr>
          <w:p w14:paraId="6B7F6094">
            <w:pPr>
              <w:pStyle w:val="6"/>
              <w:spacing w:before="72" w:line="200" w:lineRule="auto"/>
              <w:ind w:left="358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7</w:t>
            </w:r>
          </w:p>
        </w:tc>
        <w:tc>
          <w:tcPr>
            <w:tcW w:w="829" w:type="dxa"/>
            <w:vAlign w:val="top"/>
          </w:tcPr>
          <w:p w14:paraId="6B860CA1">
            <w:pPr>
              <w:pStyle w:val="6"/>
              <w:spacing w:before="72" w:line="200" w:lineRule="auto"/>
              <w:ind w:left="359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8</w:t>
            </w:r>
          </w:p>
        </w:tc>
        <w:tc>
          <w:tcPr>
            <w:tcW w:w="839" w:type="dxa"/>
            <w:vAlign w:val="top"/>
          </w:tcPr>
          <w:p w14:paraId="6D2ADBC5">
            <w:pPr>
              <w:pStyle w:val="6"/>
              <w:spacing w:before="72" w:line="200" w:lineRule="auto"/>
              <w:ind w:left="370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top"/>
          </w:tcPr>
          <w:p w14:paraId="063BE5E7">
            <w:pPr>
              <w:pStyle w:val="6"/>
              <w:spacing w:before="72" w:line="200" w:lineRule="auto"/>
              <w:ind w:left="311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10</w:t>
            </w:r>
          </w:p>
        </w:tc>
      </w:tr>
      <w:tr w14:paraId="15EE9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834" w:type="dxa"/>
            <w:vAlign w:val="top"/>
          </w:tcPr>
          <w:p w14:paraId="125B3E8E">
            <w:pPr>
              <w:pStyle w:val="6"/>
              <w:spacing w:before="104" w:line="162" w:lineRule="auto"/>
              <w:ind w:left="3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819" w:type="dxa"/>
            <w:vAlign w:val="top"/>
          </w:tcPr>
          <w:p w14:paraId="6590C343">
            <w:pPr>
              <w:pStyle w:val="6"/>
              <w:spacing w:before="106" w:line="160" w:lineRule="auto"/>
              <w:ind w:left="3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839" w:type="dxa"/>
            <w:vAlign w:val="top"/>
          </w:tcPr>
          <w:p w14:paraId="0A774F51">
            <w:pPr>
              <w:pStyle w:val="6"/>
              <w:spacing w:before="105" w:line="161" w:lineRule="auto"/>
              <w:ind w:left="3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9" w:type="dxa"/>
            <w:vAlign w:val="top"/>
          </w:tcPr>
          <w:p w14:paraId="384D246F">
            <w:pPr>
              <w:pStyle w:val="6"/>
              <w:spacing w:before="106" w:line="160" w:lineRule="auto"/>
              <w:ind w:left="3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29" w:type="dxa"/>
            <w:vAlign w:val="top"/>
          </w:tcPr>
          <w:p w14:paraId="67E7BD9C">
            <w:pPr>
              <w:pStyle w:val="6"/>
              <w:spacing w:before="106" w:line="160" w:lineRule="auto"/>
              <w:ind w:left="3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829" w:type="dxa"/>
            <w:vAlign w:val="top"/>
          </w:tcPr>
          <w:p w14:paraId="7C2DC5AC">
            <w:pPr>
              <w:pStyle w:val="6"/>
              <w:spacing w:before="105" w:line="161" w:lineRule="auto"/>
              <w:ind w:left="3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29" w:type="dxa"/>
            <w:vAlign w:val="top"/>
          </w:tcPr>
          <w:p w14:paraId="221F42A3">
            <w:pPr>
              <w:pStyle w:val="6"/>
              <w:spacing w:before="106" w:line="160" w:lineRule="auto"/>
              <w:ind w:left="358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B</w:t>
            </w:r>
          </w:p>
        </w:tc>
        <w:tc>
          <w:tcPr>
            <w:tcW w:w="829" w:type="dxa"/>
            <w:vAlign w:val="top"/>
          </w:tcPr>
          <w:p w14:paraId="5DF43BEA">
            <w:pPr>
              <w:pStyle w:val="6"/>
              <w:spacing w:before="102" w:line="164" w:lineRule="auto"/>
              <w:ind w:left="309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AC</w:t>
            </w:r>
          </w:p>
        </w:tc>
        <w:tc>
          <w:tcPr>
            <w:tcW w:w="839" w:type="dxa"/>
            <w:vAlign w:val="top"/>
          </w:tcPr>
          <w:p w14:paraId="1A60A007">
            <w:pPr>
              <w:pStyle w:val="6"/>
              <w:spacing w:before="104" w:line="162" w:lineRule="auto"/>
              <w:ind w:left="320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AD</w:t>
            </w:r>
          </w:p>
        </w:tc>
        <w:tc>
          <w:tcPr>
            <w:tcW w:w="824" w:type="dxa"/>
            <w:vAlign w:val="top"/>
          </w:tcPr>
          <w:p w14:paraId="50E2B397">
            <w:pPr>
              <w:pStyle w:val="6"/>
              <w:spacing w:before="104" w:line="162" w:lineRule="auto"/>
              <w:ind w:left="311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BC</w:t>
            </w:r>
          </w:p>
        </w:tc>
      </w:tr>
    </w:tbl>
    <w:p w14:paraId="66DC10DF">
      <w:pPr>
        <w:pStyle w:val="2"/>
        <w:spacing w:before="93" w:line="220" w:lineRule="auto"/>
        <w:ind w:left="144"/>
        <w:rPr>
          <w:sz w:val="20"/>
          <w:szCs w:val="20"/>
        </w:rPr>
      </w:pPr>
      <w:r>
        <w:rPr>
          <w:sz w:val="20"/>
          <w:szCs w:val="20"/>
        </w:rPr>
        <w:t>1.A</w:t>
      </w:r>
      <w:r>
        <w:rPr>
          <w:spacing w:val="22"/>
          <w:sz w:val="20"/>
          <w:szCs w:val="20"/>
        </w:rPr>
        <w:t xml:space="preserve">   </w:t>
      </w:r>
      <w:r>
        <w:rPr>
          <w:sz w:val="20"/>
          <w:szCs w:val="20"/>
        </w:rPr>
        <w:t>【解析】A 项为β衰变，A</w:t>
      </w:r>
      <w:r>
        <w:rPr>
          <w:spacing w:val="23"/>
          <w:sz w:val="20"/>
          <w:szCs w:val="20"/>
        </w:rPr>
        <w:t xml:space="preserve"> </w:t>
      </w:r>
      <w:r>
        <w:rPr>
          <w:sz w:val="20"/>
          <w:szCs w:val="20"/>
        </w:rPr>
        <w:t>项正确。</w:t>
      </w:r>
    </w:p>
    <w:p w14:paraId="1982376A">
      <w:pPr>
        <w:pStyle w:val="2"/>
        <w:spacing w:before="39" w:line="219" w:lineRule="auto"/>
        <w:ind w:left="134"/>
        <w:rPr>
          <w:sz w:val="20"/>
          <w:szCs w:val="20"/>
        </w:rPr>
      </w:pPr>
      <w:r>
        <w:rPr>
          <w:spacing w:val="1"/>
          <w:sz w:val="20"/>
          <w:szCs w:val="20"/>
        </w:rPr>
        <w:t>2.D   【</w:t>
      </w:r>
      <w:r>
        <w:rPr>
          <w:spacing w:val="-43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解析】声波的传播速度与介质有关，与波源、频率无关</w:t>
      </w:r>
      <w:r>
        <w:rPr>
          <w:sz w:val="20"/>
          <w:szCs w:val="20"/>
        </w:rPr>
        <w:t>，A、C  项错误。声波波长</w:t>
      </w:r>
    </w:p>
    <w:p w14:paraId="4F7F9923">
      <w:pPr>
        <w:pStyle w:val="2"/>
        <w:spacing w:before="146"/>
        <w:ind w:left="144"/>
        <w:rPr>
          <w:sz w:val="20"/>
          <w:szCs w:val="20"/>
        </w:rPr>
      </w:pPr>
      <w:r>
        <w:rPr>
          <w:rFonts w:ascii="Times New Roman" w:hAnsi="Times New Roman" w:eastAsia="Times New Roman" w:cs="Times New Roman"/>
          <w:position w:val="-12"/>
          <w:sz w:val="20"/>
          <w:szCs w:val="20"/>
        </w:rPr>
        <w:drawing>
          <wp:inline distT="0" distB="0" distL="0" distR="0">
            <wp:extent cx="336550" cy="221615"/>
            <wp:effectExtent l="0" t="0" r="0" b="0"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36566" cy="22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,B</w:t>
      </w:r>
      <w:r>
        <w:rPr>
          <w:rFonts w:ascii="Times New Roman" w:hAnsi="Times New Roman" w:eastAsia="Times New Roman" w:cs="Times New Roman"/>
          <w:spacing w:val="24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 xml:space="preserve">项错误。声波的频率由波源决定， 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项</w:t>
      </w:r>
      <w:r>
        <w:rPr>
          <w:spacing w:val="-2"/>
          <w:sz w:val="20"/>
          <w:szCs w:val="20"/>
        </w:rPr>
        <w:t>正确。</w:t>
      </w:r>
    </w:p>
    <w:p w14:paraId="6317900B">
      <w:pPr>
        <w:pStyle w:val="2"/>
        <w:spacing w:before="134" w:line="272" w:lineRule="exact"/>
        <w:ind w:left="144"/>
        <w:rPr>
          <w:sz w:val="20"/>
          <w:szCs w:val="20"/>
        </w:rPr>
      </w:pPr>
      <w:r>
        <w:rPr>
          <w:rFonts w:ascii="Arial" w:hAnsi="Arial" w:eastAsia="Arial" w:cs="Arial"/>
          <w:spacing w:val="1"/>
          <w:position w:val="1"/>
          <w:sz w:val="20"/>
          <w:szCs w:val="20"/>
        </w:rPr>
        <w:t xml:space="preserve">3.C     </w:t>
      </w:r>
      <w:r>
        <w:rPr>
          <w:spacing w:val="1"/>
          <w:position w:val="1"/>
          <w:sz w:val="20"/>
          <w:szCs w:val="20"/>
        </w:rPr>
        <w:t>【</w:t>
      </w:r>
      <w:r>
        <w:rPr>
          <w:spacing w:val="-43"/>
          <w:position w:val="1"/>
          <w:sz w:val="20"/>
          <w:szCs w:val="20"/>
        </w:rPr>
        <w:t xml:space="preserve"> </w:t>
      </w:r>
      <w:r>
        <w:rPr>
          <w:spacing w:val="1"/>
          <w:position w:val="1"/>
          <w:sz w:val="20"/>
          <w:szCs w:val="20"/>
        </w:rPr>
        <w:t>解析】由万有引力常量</w:t>
      </w:r>
      <w:r>
        <w:rPr>
          <w:rFonts w:ascii="Arial" w:hAnsi="Arial" w:eastAsia="Arial" w:cs="Arial"/>
          <w:spacing w:val="1"/>
          <w:position w:val="1"/>
          <w:sz w:val="20"/>
          <w:szCs w:val="20"/>
        </w:rPr>
        <w:t>G</w:t>
      </w:r>
      <w:r>
        <w:rPr>
          <w:spacing w:val="1"/>
          <w:position w:val="1"/>
          <w:sz w:val="20"/>
          <w:szCs w:val="20"/>
        </w:rPr>
        <w:t>、高</w:t>
      </w:r>
      <w:r>
        <w:rPr>
          <w:spacing w:val="-38"/>
          <w:position w:val="1"/>
          <w:sz w:val="20"/>
          <w:szCs w:val="20"/>
        </w:rPr>
        <w:t xml:space="preserve"> </w:t>
      </w:r>
      <w:r>
        <w:rPr>
          <w:spacing w:val="1"/>
          <w:position w:val="1"/>
          <w:sz w:val="20"/>
          <w:szCs w:val="20"/>
        </w:rPr>
        <w:t>度</w:t>
      </w:r>
      <w:r>
        <w:rPr>
          <w:rFonts w:ascii="Arial" w:hAnsi="Arial" w:eastAsia="Arial" w:cs="Arial"/>
          <w:spacing w:val="1"/>
          <w:position w:val="1"/>
          <w:sz w:val="20"/>
          <w:szCs w:val="20"/>
        </w:rPr>
        <w:t>h</w:t>
      </w:r>
      <w:r>
        <w:rPr>
          <w:rFonts w:ascii="Arial" w:hAnsi="Arial" w:eastAsia="Arial" w:cs="Arial"/>
          <w:spacing w:val="27"/>
          <w:position w:val="1"/>
          <w:sz w:val="20"/>
          <w:szCs w:val="20"/>
        </w:rPr>
        <w:t xml:space="preserve"> </w:t>
      </w:r>
      <w:r>
        <w:rPr>
          <w:spacing w:val="1"/>
          <w:position w:val="1"/>
          <w:sz w:val="20"/>
          <w:szCs w:val="20"/>
        </w:rPr>
        <w:t>和周期</w:t>
      </w:r>
      <w:r>
        <w:rPr>
          <w:rFonts w:ascii="Arial" w:hAnsi="Arial" w:eastAsia="Arial" w:cs="Arial"/>
          <w:spacing w:val="1"/>
          <w:position w:val="1"/>
          <w:sz w:val="20"/>
          <w:szCs w:val="20"/>
        </w:rPr>
        <w:t>T,</w:t>
      </w:r>
      <w:r>
        <w:rPr>
          <w:rFonts w:ascii="Arial" w:hAnsi="Arial" w:eastAsia="Arial" w:cs="Arial"/>
          <w:spacing w:val="13"/>
          <w:position w:val="1"/>
          <w:sz w:val="20"/>
          <w:szCs w:val="20"/>
        </w:rPr>
        <w:t xml:space="preserve">  </w:t>
      </w:r>
      <w:r>
        <w:rPr>
          <w:spacing w:val="1"/>
          <w:position w:val="1"/>
          <w:sz w:val="20"/>
          <w:szCs w:val="20"/>
        </w:rPr>
        <w:t xml:space="preserve">无法估算地球质量和密度， </w:t>
      </w:r>
      <w:r>
        <w:rPr>
          <w:rFonts w:ascii="Arial" w:hAnsi="Arial" w:eastAsia="Arial" w:cs="Arial"/>
          <w:spacing w:val="1"/>
          <w:position w:val="1"/>
          <w:sz w:val="20"/>
          <w:szCs w:val="20"/>
        </w:rPr>
        <w:t>A</w:t>
      </w:r>
      <w:r>
        <w:rPr>
          <w:spacing w:val="1"/>
          <w:position w:val="1"/>
          <w:sz w:val="20"/>
          <w:szCs w:val="20"/>
        </w:rPr>
        <w:t>、</w:t>
      </w:r>
      <w:r>
        <w:rPr>
          <w:rFonts w:ascii="Arial" w:hAnsi="Arial" w:eastAsia="Arial" w:cs="Arial"/>
          <w:spacing w:val="1"/>
          <w:position w:val="1"/>
          <w:sz w:val="20"/>
          <w:szCs w:val="20"/>
        </w:rPr>
        <w:t>B</w:t>
      </w:r>
      <w:r>
        <w:rPr>
          <w:rFonts w:ascii="Arial" w:hAnsi="Arial" w:eastAsia="Arial" w:cs="Arial"/>
          <w:spacing w:val="18"/>
          <w:position w:val="1"/>
          <w:sz w:val="20"/>
          <w:szCs w:val="20"/>
        </w:rPr>
        <w:t xml:space="preserve"> </w:t>
      </w:r>
      <w:r>
        <w:rPr>
          <w:spacing w:val="1"/>
          <w:position w:val="1"/>
          <w:sz w:val="20"/>
          <w:szCs w:val="20"/>
        </w:rPr>
        <w:t>项</w:t>
      </w:r>
    </w:p>
    <w:p w14:paraId="65A1FA3B">
      <w:pPr>
        <w:pStyle w:val="2"/>
        <w:spacing w:before="94"/>
        <w:ind w:left="155"/>
        <w:rPr>
          <w:sz w:val="20"/>
          <w:szCs w:val="20"/>
        </w:rPr>
      </w:pPr>
      <w:r>
        <w:drawing>
          <wp:anchor distT="0" distB="0" distL="0" distR="0" simplePos="0" relativeHeight="251702272" behindDoc="0" locked="0" layoutInCell="1" allowOverlap="1">
            <wp:simplePos x="0" y="0"/>
            <wp:positionH relativeFrom="column">
              <wp:posOffset>4664075</wp:posOffset>
            </wp:positionH>
            <wp:positionV relativeFrom="paragraph">
              <wp:posOffset>109855</wp:posOffset>
            </wp:positionV>
            <wp:extent cx="539750" cy="222250"/>
            <wp:effectExtent l="0" t="0" r="0" b="0"/>
            <wp:wrapNone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539760" cy="222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7"/>
          <w:sz w:val="20"/>
          <w:szCs w:val="20"/>
        </w:rPr>
        <w:t>错误。由</w:t>
      </w:r>
      <w:r>
        <w:rPr>
          <w:position w:val="-17"/>
          <w:sz w:val="20"/>
          <w:szCs w:val="20"/>
        </w:rPr>
        <w:drawing>
          <wp:inline distT="0" distB="0" distL="0" distR="0">
            <wp:extent cx="760095" cy="310515"/>
            <wp:effectExtent l="0" t="0" r="0" b="0"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60550" cy="31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  <w:sz w:val="20"/>
          <w:szCs w:val="20"/>
        </w:rPr>
        <w:t>,空间站的运行速度小于地球第一宇</w:t>
      </w:r>
      <w:r>
        <w:rPr>
          <w:spacing w:val="6"/>
          <w:sz w:val="20"/>
          <w:szCs w:val="20"/>
        </w:rPr>
        <w:t>宙速度，C</w:t>
      </w:r>
      <w:r>
        <w:rPr>
          <w:spacing w:val="47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项正确。</w:t>
      </w:r>
    </w:p>
    <w:p w14:paraId="2340C145">
      <w:pPr>
        <w:pStyle w:val="2"/>
        <w:spacing w:before="180"/>
        <w:ind w:left="124"/>
        <w:rPr>
          <w:sz w:val="20"/>
          <w:szCs w:val="20"/>
        </w:rPr>
      </w:pPr>
      <w:r>
        <w:rPr>
          <w:position w:val="-15"/>
          <w:sz w:val="20"/>
          <w:szCs w:val="20"/>
        </w:rPr>
        <w:drawing>
          <wp:inline distT="0" distB="0" distL="0" distR="0">
            <wp:extent cx="425450" cy="247650"/>
            <wp:effectExtent l="0" t="0" r="0" b="0"/>
            <wp:docPr id="134" name="IM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 134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25506" cy="247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>可知，空间站的向心加速度小于地球表面的重力加速度，</w:t>
      </w:r>
      <w:r>
        <w:rPr>
          <w:spacing w:val="-35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D</w:t>
      </w:r>
      <w:r>
        <w:rPr>
          <w:rFonts w:ascii="Times New Roman" w:hAnsi="Times New Roman" w:eastAsia="Times New Roman" w:cs="Times New Roman"/>
          <w:spacing w:val="19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项错误。</w:t>
      </w:r>
    </w:p>
    <w:p w14:paraId="57095A18">
      <w:pPr>
        <w:pStyle w:val="2"/>
        <w:spacing w:before="135" w:line="216" w:lineRule="auto"/>
        <w:ind w:left="144"/>
        <w:rPr>
          <w:sz w:val="20"/>
          <w:szCs w:val="20"/>
        </w:rPr>
      </w:pPr>
      <w:r>
        <w:rPr>
          <w:spacing w:val="5"/>
          <w:sz w:val="20"/>
          <w:szCs w:val="20"/>
        </w:rPr>
        <w:t>4.B   【解析】提升高度h</w:t>
      </w:r>
      <w:r>
        <w:rPr>
          <w:spacing w:val="-1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且增大速度v, 一定出底线，A 项错误；提升高度h</w:t>
      </w:r>
      <w:r>
        <w:rPr>
          <w:spacing w:val="-15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且减小速度</w:t>
      </w:r>
    </w:p>
    <w:p w14:paraId="0604A540">
      <w:pPr>
        <w:pStyle w:val="2"/>
        <w:spacing w:before="65" w:line="245" w:lineRule="auto"/>
        <w:ind w:left="133" w:right="171" w:hanging="9"/>
        <w:rPr>
          <w:sz w:val="20"/>
          <w:szCs w:val="20"/>
        </w:rPr>
      </w:pPr>
      <w:r>
        <w:rPr>
          <w:spacing w:val="7"/>
          <w:sz w:val="20"/>
          <w:szCs w:val="20"/>
        </w:rPr>
        <w:t>7,可能落在对方场地，B</w:t>
      </w:r>
      <w:r>
        <w:rPr>
          <w:spacing w:val="60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项正确；降低高度h 且增大速度</w:t>
      </w:r>
      <w:r>
        <w:rPr>
          <w:spacing w:val="-52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v, 要么触网，要么出底线，</w:t>
      </w:r>
      <w:r>
        <w:rPr>
          <w:spacing w:val="-50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C</w:t>
      </w:r>
      <w:r>
        <w:rPr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项错误；降低高度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>h</w:t>
      </w:r>
      <w:r>
        <w:rPr>
          <w:rFonts w:ascii="Times New Roman" w:hAnsi="Times New Roman" w:eastAsia="Times New Roman" w:cs="Times New Roman"/>
          <w:spacing w:val="31"/>
          <w:w w:val="101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且减小速度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 xml:space="preserve">v,   </w:t>
      </w:r>
      <w:r>
        <w:rPr>
          <w:spacing w:val="6"/>
          <w:sz w:val="20"/>
          <w:szCs w:val="20"/>
        </w:rPr>
        <w:t>一定触网</w:t>
      </w:r>
      <w:r>
        <w:rPr>
          <w:spacing w:val="5"/>
          <w:sz w:val="20"/>
          <w:szCs w:val="20"/>
        </w:rPr>
        <w:t>，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D </w:t>
      </w:r>
      <w:r>
        <w:rPr>
          <w:spacing w:val="5"/>
          <w:sz w:val="20"/>
          <w:szCs w:val="20"/>
        </w:rPr>
        <w:t>项错误。</w:t>
      </w:r>
    </w:p>
    <w:p w14:paraId="062EA3DA">
      <w:pPr>
        <w:pStyle w:val="2"/>
        <w:spacing w:before="82" w:line="219" w:lineRule="auto"/>
        <w:ind w:left="134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5.D       </w:t>
      </w:r>
      <w:r>
        <w:rPr>
          <w:spacing w:val="4"/>
          <w:sz w:val="20"/>
          <w:szCs w:val="20"/>
        </w:rPr>
        <w:t>【</w:t>
      </w:r>
      <w:r>
        <w:rPr>
          <w:spacing w:val="-42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解析】由折射定律可知，折射率越小时，折射角越大。从水桶底部到液面，折射</w:t>
      </w:r>
    </w:p>
    <w:p w14:paraId="43914DDF">
      <w:pPr>
        <w:pStyle w:val="2"/>
        <w:spacing w:before="63" w:line="265" w:lineRule="auto"/>
        <w:ind w:left="143" w:right="1276" w:hanging="9"/>
        <w:rPr>
          <w:sz w:val="20"/>
          <w:szCs w:val="20"/>
        </w:rPr>
      </w:pPr>
      <w:r>
        <w:drawing>
          <wp:anchor distT="0" distB="0" distL="0" distR="0" simplePos="0" relativeHeight="251701248" behindDoc="0" locked="0" layoutInCell="1" allowOverlap="1">
            <wp:simplePos x="0" y="0"/>
            <wp:positionH relativeFrom="column">
              <wp:posOffset>4606290</wp:posOffset>
            </wp:positionH>
            <wp:positionV relativeFrom="paragraph">
              <wp:posOffset>149860</wp:posOffset>
            </wp:positionV>
            <wp:extent cx="457200" cy="1066800"/>
            <wp:effectExtent l="0" t="0" r="0" b="0"/>
            <wp:wrapNone/>
            <wp:docPr id="136" name="IM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 136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57243" cy="10667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"/>
          <w:sz w:val="20"/>
          <w:szCs w:val="20"/>
        </w:rPr>
        <w:t>率变小，从液体到空气折射率变小，则光线与竖直方向</w:t>
      </w:r>
      <w:r>
        <w:rPr>
          <w:sz w:val="20"/>
          <w:szCs w:val="20"/>
        </w:rPr>
        <w:t xml:space="preserve">的夹角逐渐变大， </w:t>
      </w:r>
      <w:r>
        <w:rPr>
          <w:rFonts w:ascii="Times New Roman" w:hAnsi="Times New Roman" w:eastAsia="Times New Roman" w:cs="Times New Roman"/>
          <w:sz w:val="20"/>
          <w:szCs w:val="20"/>
        </w:rPr>
        <w:t>D</w:t>
      </w:r>
      <w:r>
        <w:rPr>
          <w:rFonts w:ascii="Times New Roman" w:hAnsi="Times New Roman" w:eastAsia="Times New Roman" w:cs="Times New Roman"/>
          <w:spacing w:val="19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 xml:space="preserve">项 </w:t>
      </w:r>
      <w:r>
        <w:rPr>
          <w:spacing w:val="-3"/>
          <w:sz w:val="20"/>
          <w:szCs w:val="20"/>
        </w:rPr>
        <w:t>正确。</w:t>
      </w:r>
    </w:p>
    <w:p w14:paraId="43239D1C">
      <w:pPr>
        <w:pStyle w:val="2"/>
        <w:spacing w:before="2" w:line="312" w:lineRule="auto"/>
        <w:ind w:left="134" w:right="1240" w:firstLine="9"/>
        <w:rPr>
          <w:sz w:val="20"/>
          <w:szCs w:val="20"/>
        </w:rPr>
      </w:pPr>
      <w:r>
        <w:rPr>
          <w:rFonts w:ascii="Arial" w:hAnsi="Arial" w:eastAsia="Arial" w:cs="Arial"/>
          <w:spacing w:val="4"/>
          <w:sz w:val="20"/>
          <w:szCs w:val="20"/>
        </w:rPr>
        <w:t xml:space="preserve">6.C     </w:t>
      </w:r>
      <w:r>
        <w:rPr>
          <w:spacing w:val="4"/>
          <w:sz w:val="20"/>
          <w:szCs w:val="20"/>
        </w:rPr>
        <w:t>【解析】如图所示，对小球受力分析，通过图解法得细杆对小球的作用</w:t>
      </w:r>
      <w:r>
        <w:rPr>
          <w:spacing w:val="18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力</w:t>
      </w:r>
      <w:r>
        <w:rPr>
          <w:spacing w:val="-4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F</w:t>
      </w:r>
      <w:r>
        <w:rPr>
          <w:rFonts w:ascii="Times New Roman" w:hAnsi="Times New Roman" w:eastAsia="Times New Roman" w:cs="Times New Roman"/>
          <w:spacing w:val="2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与重力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G</w:t>
      </w:r>
      <w:r>
        <w:rPr>
          <w:rFonts w:ascii="Times New Roman" w:hAnsi="Times New Roman" w:eastAsia="Times New Roman" w:cs="Times New Roman"/>
          <w:spacing w:val="12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的关系为</w:t>
      </w:r>
      <w:r>
        <w:rPr>
          <w:position w:val="-14"/>
          <w:sz w:val="20"/>
          <w:szCs w:val="20"/>
        </w:rPr>
        <w:drawing>
          <wp:inline distT="0" distB="0" distL="0" distR="0">
            <wp:extent cx="1189355" cy="234315"/>
            <wp:effectExtent l="0" t="0" r="0" b="0"/>
            <wp:docPr id="138" name="IM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 138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189366" cy="23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0"/>
          <w:szCs w:val="20"/>
        </w:rPr>
        <w:t>,解得</w:t>
      </w:r>
      <w:r>
        <w:rPr>
          <w:position w:val="-11"/>
          <w:sz w:val="20"/>
          <w:szCs w:val="20"/>
        </w:rPr>
        <w:drawing>
          <wp:inline distT="0" distB="0" distL="0" distR="0">
            <wp:extent cx="494665" cy="215900"/>
            <wp:effectExtent l="0" t="0" r="0" b="0"/>
            <wp:docPr id="140" name="IM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 140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9504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 xml:space="preserve">C </w:t>
      </w:r>
      <w:r>
        <w:rPr>
          <w:spacing w:val="-1"/>
          <w:sz w:val="20"/>
          <w:szCs w:val="20"/>
        </w:rPr>
        <w:t>项正确。</w:t>
      </w:r>
    </w:p>
    <w:p w14:paraId="45D669F8">
      <w:pPr>
        <w:pStyle w:val="2"/>
        <w:spacing w:before="146" w:line="212" w:lineRule="auto"/>
        <w:ind w:left="134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7.B       </w:t>
      </w:r>
      <w:r>
        <w:rPr>
          <w:spacing w:val="5"/>
          <w:sz w:val="20"/>
          <w:szCs w:val="20"/>
        </w:rPr>
        <w:t>【解析】设细绳与竖直方向</w:t>
      </w:r>
      <w:r>
        <w:rPr>
          <w:spacing w:val="4"/>
          <w:sz w:val="20"/>
          <w:szCs w:val="20"/>
        </w:rPr>
        <w:t>的夹角为θ,公交车加速过程满足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P=</w:t>
      </w:r>
      <w:r>
        <w:rPr>
          <w:rFonts w:ascii="Times New Roman" w:hAnsi="Times New Roman" w:eastAsia="Times New Roman" w:cs="Times New Roman"/>
          <w:sz w:val="20"/>
          <w:szCs w:val="20"/>
        </w:rPr>
        <w:t>Fv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,</w:t>
      </w:r>
    </w:p>
    <w:p w14:paraId="779C936F">
      <w:pPr>
        <w:pStyle w:val="2"/>
        <w:spacing w:before="135"/>
        <w:ind w:left="134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pacing w:val="-8"/>
          <w:sz w:val="20"/>
          <w:szCs w:val="20"/>
        </w:rPr>
        <w:t>F-f=Ma,mgtanθ=ma</w:t>
      </w:r>
      <w:r>
        <w:rPr>
          <w:rFonts w:ascii="Times New Roman" w:hAnsi="Times New Roman" w:eastAsia="Times New Roman" w:cs="Times New Roman"/>
          <w:spacing w:val="-16"/>
          <w:sz w:val="20"/>
          <w:szCs w:val="20"/>
        </w:rPr>
        <w:t xml:space="preserve"> </w:t>
      </w:r>
      <w:r>
        <w:rPr>
          <w:spacing w:val="-8"/>
          <w:sz w:val="20"/>
          <w:szCs w:val="20"/>
        </w:rPr>
        <w:t>。</w:t>
      </w:r>
      <w:r>
        <w:rPr>
          <w:spacing w:val="4"/>
          <w:sz w:val="20"/>
          <w:szCs w:val="20"/>
        </w:rPr>
        <w:t xml:space="preserve">         </w:t>
      </w:r>
      <w:r>
        <w:rPr>
          <w:spacing w:val="-8"/>
          <w:sz w:val="20"/>
          <w:szCs w:val="20"/>
        </w:rPr>
        <w:t>当车速为</w:t>
      </w:r>
      <w:r>
        <w:rPr>
          <w:rFonts w:ascii="Times New Roman" w:hAnsi="Times New Roman" w:eastAsia="Times New Roman" w:cs="Times New Roman"/>
          <w:spacing w:val="-8"/>
          <w:sz w:val="20"/>
          <w:szCs w:val="20"/>
        </w:rPr>
        <w:t>vm</w:t>
      </w:r>
      <w:r>
        <w:rPr>
          <w:spacing w:val="-8"/>
          <w:sz w:val="20"/>
          <w:szCs w:val="20"/>
        </w:rPr>
        <w:t>时</w:t>
      </w:r>
      <w:r>
        <w:rPr>
          <w:spacing w:val="-36"/>
          <w:sz w:val="20"/>
          <w:szCs w:val="20"/>
        </w:rPr>
        <w:t xml:space="preserve"> </w:t>
      </w:r>
      <w:r>
        <w:rPr>
          <w:spacing w:val="-8"/>
          <w:sz w:val="20"/>
          <w:szCs w:val="20"/>
        </w:rPr>
        <w:t>，</w:t>
      </w:r>
      <w:r>
        <w:rPr>
          <w:rFonts w:ascii="Times New Roman" w:hAnsi="Times New Roman" w:eastAsia="Times New Roman" w:cs="Times New Roman"/>
          <w:spacing w:val="-8"/>
          <w:sz w:val="20"/>
          <w:szCs w:val="20"/>
        </w:rPr>
        <w:t>P=fvm</w:t>
      </w:r>
      <w:r>
        <w:rPr>
          <w:rFonts w:ascii="Times New Roman" w:hAnsi="Times New Roman" w:eastAsia="Times New Roman" w:cs="Times New Roman"/>
          <w:spacing w:val="-22"/>
          <w:sz w:val="20"/>
          <w:szCs w:val="20"/>
        </w:rPr>
        <w:t xml:space="preserve"> </w:t>
      </w:r>
      <w:r>
        <w:rPr>
          <w:spacing w:val="-8"/>
          <w:sz w:val="20"/>
          <w:szCs w:val="20"/>
        </w:rPr>
        <w:t>。  当车速为</w:t>
      </w:r>
      <w:r>
        <w:rPr>
          <w:spacing w:val="-80"/>
          <w:sz w:val="20"/>
          <w:szCs w:val="20"/>
        </w:rPr>
        <w:t xml:space="preserve"> </w:t>
      </w:r>
      <w:r>
        <w:rPr>
          <w:position w:val="-11"/>
          <w:sz w:val="20"/>
          <w:szCs w:val="20"/>
        </w:rPr>
        <w:drawing>
          <wp:inline distT="0" distB="0" distL="0" distR="0">
            <wp:extent cx="184150" cy="215265"/>
            <wp:effectExtent l="0" t="0" r="0" b="0"/>
            <wp:docPr id="142" name="IM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 142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84151" cy="21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0"/>
          <w:szCs w:val="20"/>
        </w:rPr>
        <w:t>时，</w:t>
      </w:r>
      <w:r>
        <w:rPr>
          <w:position w:val="-18"/>
          <w:sz w:val="20"/>
          <w:szCs w:val="20"/>
        </w:rPr>
        <w:drawing>
          <wp:inline distT="0" distB="0" distL="0" distR="0">
            <wp:extent cx="298450" cy="266065"/>
            <wp:effectExtent l="0" t="0" r="0" b="0"/>
            <wp:docPr id="144" name="IM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 144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98481" cy="266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89868">
      <w:pPr>
        <w:pStyle w:val="2"/>
        <w:spacing w:before="190"/>
        <w:ind w:left="144"/>
        <w:rPr>
          <w:sz w:val="20"/>
          <w:szCs w:val="20"/>
        </w:rPr>
      </w:pPr>
      <w:r>
        <w:rPr>
          <w:position w:val="-14"/>
          <w:sz w:val="20"/>
          <w:szCs w:val="20"/>
        </w:rPr>
        <w:drawing>
          <wp:inline distT="0" distB="0" distL="0" distR="0">
            <wp:extent cx="939800" cy="234315"/>
            <wp:effectExtent l="0" t="0" r="0" b="0"/>
            <wp:docPr id="146" name="IM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 146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939801" cy="234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  <w:sz w:val="20"/>
          <w:szCs w:val="20"/>
        </w:rPr>
        <w:t>。当车速为</w:t>
      </w:r>
      <w:r>
        <w:rPr>
          <w:spacing w:val="-54"/>
          <w:position w:val="-4"/>
          <w:sz w:val="20"/>
          <w:szCs w:val="20"/>
        </w:rPr>
        <w:t xml:space="preserve"> </w:t>
      </w:r>
      <w:r>
        <w:rPr>
          <w:position w:val="-11"/>
          <w:sz w:val="20"/>
          <w:szCs w:val="20"/>
        </w:rPr>
        <w:drawing>
          <wp:inline distT="0" distB="0" distL="0" distR="0">
            <wp:extent cx="171450" cy="196850"/>
            <wp:effectExtent l="0" t="0" r="0" b="0"/>
            <wp:docPr id="148" name="IM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 148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71457" cy="19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  <w:szCs w:val="20"/>
        </w:rPr>
        <w:t>时，</w:t>
      </w:r>
      <w:r>
        <w:rPr>
          <w:position w:val="-19"/>
          <w:sz w:val="20"/>
          <w:szCs w:val="20"/>
        </w:rPr>
        <w:drawing>
          <wp:inline distT="0" distB="0" distL="0" distR="0">
            <wp:extent cx="711200" cy="266065"/>
            <wp:effectExtent l="0" t="0" r="0" b="0"/>
            <wp:docPr id="150" name="IM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 150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711217" cy="266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position w:val="1"/>
          <w:sz w:val="20"/>
          <w:szCs w:val="20"/>
        </w:rPr>
        <w:t>g</w:t>
      </w:r>
      <w:r>
        <w:rPr>
          <w:rFonts w:ascii="Times New Roman" w:hAnsi="Times New Roman" w:eastAsia="Times New Roman" w:cs="Times New Roman"/>
          <w:spacing w:val="16"/>
          <w:position w:val="1"/>
          <w:sz w:val="20"/>
          <w:szCs w:val="20"/>
        </w:rPr>
        <w:t xml:space="preserve">   </w:t>
      </w:r>
      <w:r>
        <w:rPr>
          <w:rFonts w:ascii="Times New Roman" w:hAnsi="Times New Roman" w:eastAsia="Times New Roman" w:cs="Times New Roman"/>
          <w:position w:val="1"/>
          <w:sz w:val="20"/>
          <w:szCs w:val="20"/>
        </w:rPr>
        <w:t>tanθ,</w:t>
      </w:r>
      <w:r>
        <w:rPr>
          <w:rFonts w:ascii="Times New Roman" w:hAnsi="Times New Roman" w:eastAsia="Times New Roman" w:cs="Times New Roman"/>
          <w:spacing w:val="20"/>
          <w:w w:val="101"/>
          <w:position w:val="1"/>
          <w:sz w:val="20"/>
          <w:szCs w:val="20"/>
        </w:rPr>
        <w:t xml:space="preserve">  </w:t>
      </w:r>
      <w:r>
        <w:rPr>
          <w:position w:val="1"/>
          <w:sz w:val="20"/>
          <w:szCs w:val="20"/>
        </w:rPr>
        <w:t>解得θ=60°。</w:t>
      </w:r>
      <w:r>
        <w:rPr>
          <w:spacing w:val="-40"/>
          <w:position w:val="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spacing w:val="40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项正确。</w:t>
      </w:r>
    </w:p>
    <w:p w14:paraId="3FA35C68">
      <w:pPr>
        <w:pStyle w:val="2"/>
        <w:spacing w:before="128" w:line="219" w:lineRule="auto"/>
        <w:ind w:right="14"/>
        <w:jc w:val="right"/>
        <w:rPr>
          <w:sz w:val="20"/>
          <w:szCs w:val="20"/>
        </w:rPr>
      </w:pPr>
      <w:r>
        <w:rPr>
          <w:spacing w:val="1"/>
          <w:sz w:val="20"/>
          <w:szCs w:val="20"/>
        </w:rPr>
        <w:t>8.</w:t>
      </w:r>
      <w:r>
        <w:rPr>
          <w:sz w:val="20"/>
          <w:szCs w:val="20"/>
        </w:rPr>
        <w:t>AC</w:t>
      </w:r>
      <w:r>
        <w:rPr>
          <w:spacing w:val="33"/>
          <w:sz w:val="20"/>
          <w:szCs w:val="20"/>
        </w:rPr>
        <w:t xml:space="preserve">   </w:t>
      </w:r>
      <w:r>
        <w:rPr>
          <w:spacing w:val="1"/>
          <w:sz w:val="20"/>
          <w:szCs w:val="20"/>
        </w:rPr>
        <w:t>【</w:t>
      </w:r>
      <w:r>
        <w:rPr>
          <w:spacing w:val="-40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解析】设粒子带正电，由左手定则可判断上、下区域磁场方向相反，A  项正确。</w:t>
      </w:r>
    </w:p>
    <w:p w14:paraId="6DA8B954">
      <w:pPr>
        <w:pStyle w:val="2"/>
        <w:spacing w:before="165"/>
        <w:ind w:left="155"/>
        <w:rPr>
          <w:sz w:val="20"/>
          <w:szCs w:val="20"/>
        </w:rPr>
      </w:pPr>
      <w:r>
        <w:rPr>
          <w:position w:val="-13"/>
          <w:sz w:val="20"/>
          <w:szCs w:val="20"/>
        </w:rPr>
        <w:drawing>
          <wp:inline distT="0" distB="0" distL="0" distR="0">
            <wp:extent cx="532765" cy="215265"/>
            <wp:effectExtent l="0" t="0" r="0" b="0"/>
            <wp:docPr id="152" name="IM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 152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533337" cy="21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  <w:sz w:val="20"/>
          <w:szCs w:val="20"/>
        </w:rPr>
        <w:t>可知，上方磁感应强度比下方磁感应强度大，C 项正确。</w:t>
      </w:r>
    </w:p>
    <w:p w14:paraId="5A4B6BD9">
      <w:pPr>
        <w:pStyle w:val="2"/>
        <w:spacing w:before="177" w:line="293" w:lineRule="auto"/>
        <w:ind w:left="144" w:right="108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9.</w:t>
      </w:r>
      <w:r>
        <w:rPr>
          <w:rFonts w:ascii="Times New Roman" w:hAnsi="Times New Roman" w:eastAsia="Times New Roman" w:cs="Times New Roman"/>
          <w:sz w:val="20"/>
          <w:szCs w:val="20"/>
        </w:rPr>
        <w:t>AD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 xml:space="preserve">      </w:t>
      </w:r>
      <w:r>
        <w:rPr>
          <w:spacing w:val="2"/>
          <w:sz w:val="20"/>
          <w:szCs w:val="20"/>
        </w:rPr>
        <w:t>【</w:t>
      </w:r>
      <w:r>
        <w:rPr>
          <w:spacing w:val="-31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解析】线圈经过图示位置时电流方向变化，线圈转动一圈的过程中，两次经过图</w:t>
      </w:r>
      <w:r>
        <w:rPr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示位置，电流方向变化两次，A</w:t>
      </w:r>
      <w:r>
        <w:rPr>
          <w:spacing w:val="32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项正确。线圈中能产生正弦式交</w:t>
      </w:r>
      <w:r>
        <w:rPr>
          <w:spacing w:val="-4"/>
          <w:sz w:val="20"/>
          <w:szCs w:val="20"/>
        </w:rPr>
        <w:t>流电，从图示位置开始计时，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t </w:t>
      </w:r>
      <w:r>
        <w:rPr>
          <w:spacing w:val="4"/>
          <w:sz w:val="20"/>
          <w:szCs w:val="20"/>
        </w:rPr>
        <w:t>时刻，线圈中产生的感应电动</w:t>
      </w:r>
      <w:r>
        <w:rPr>
          <w:position w:val="-10"/>
          <w:sz w:val="20"/>
          <w:szCs w:val="20"/>
        </w:rPr>
        <w:drawing>
          <wp:inline distT="0" distB="0" distL="0" distR="0">
            <wp:extent cx="1134110" cy="215265"/>
            <wp:effectExtent l="0" t="0" r="0" b="0"/>
            <wp:docPr id="154" name="IM 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 154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134156" cy="21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,B</w:t>
      </w:r>
      <w:r>
        <w:rPr>
          <w:rFonts w:ascii="Times New Roman" w:hAnsi="Times New Roman" w:eastAsia="Times New Roman" w:cs="Times New Roman"/>
          <w:spacing w:val="16"/>
          <w:sz w:val="20"/>
          <w:szCs w:val="20"/>
        </w:rPr>
        <w:t xml:space="preserve">   </w:t>
      </w:r>
      <w:r>
        <w:rPr>
          <w:spacing w:val="4"/>
          <w:sz w:val="20"/>
          <w:szCs w:val="20"/>
        </w:rPr>
        <w:t>项错误。感应电动势的最大值</w:t>
      </w:r>
      <w:r>
        <w:rPr>
          <w:rFonts w:ascii="Times New Roman" w:hAnsi="Times New Roman" w:eastAsia="Times New Roman" w:cs="Times New Roman"/>
          <w:sz w:val="20"/>
          <w:szCs w:val="20"/>
        </w:rPr>
        <w:t>Em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=</w:t>
      </w:r>
    </w:p>
    <w:p w14:paraId="17329444">
      <w:pPr>
        <w:pStyle w:val="2"/>
        <w:spacing w:before="240"/>
        <w:ind w:left="1004"/>
        <w:rPr>
          <w:sz w:val="20"/>
          <w:szCs w:val="20"/>
        </w:rPr>
      </w:pPr>
      <w:r>
        <w:drawing>
          <wp:anchor distT="0" distB="0" distL="0" distR="0" simplePos="0" relativeHeight="251703296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184150</wp:posOffset>
            </wp:positionV>
            <wp:extent cx="501650" cy="222250"/>
            <wp:effectExtent l="0" t="0" r="0" b="0"/>
            <wp:wrapNone/>
            <wp:docPr id="156" name="IM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 156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501675" cy="222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0224" behindDoc="0" locked="0" layoutInCell="1" allowOverlap="1">
            <wp:simplePos x="0" y="0"/>
            <wp:positionH relativeFrom="column">
              <wp:posOffset>4028440</wp:posOffset>
            </wp:positionH>
            <wp:positionV relativeFrom="paragraph">
              <wp:posOffset>190500</wp:posOffset>
            </wp:positionV>
            <wp:extent cx="1250950" cy="1041400"/>
            <wp:effectExtent l="0" t="0" r="0" b="0"/>
            <wp:wrapNone/>
            <wp:docPr id="158" name="IM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 158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50978" cy="1041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9"/>
          <w:sz w:val="20"/>
          <w:szCs w:val="20"/>
        </w:rPr>
        <w:t xml:space="preserve">C </w:t>
      </w:r>
      <w:r>
        <w:rPr>
          <w:spacing w:val="-9"/>
          <w:sz w:val="20"/>
          <w:szCs w:val="20"/>
        </w:rPr>
        <w:t>项错误。有有效值</w:t>
      </w:r>
      <w:r>
        <w:rPr>
          <w:rFonts w:ascii="Times New Roman" w:hAnsi="Times New Roman" w:eastAsia="Times New Roman" w:cs="Times New Roman"/>
          <w:spacing w:val="-9"/>
          <w:sz w:val="20"/>
          <w:szCs w:val="20"/>
        </w:rPr>
        <w:t>E</w:t>
      </w:r>
      <w:r>
        <w:rPr>
          <w:position w:val="-14"/>
          <w:sz w:val="20"/>
          <w:szCs w:val="20"/>
        </w:rPr>
        <w:drawing>
          <wp:inline distT="0" distB="0" distL="0" distR="0">
            <wp:extent cx="440055" cy="216535"/>
            <wp:effectExtent l="0" t="0" r="0" b="0"/>
            <wp:docPr id="160" name="IM 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 160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40657" cy="216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6"/>
          <w:w w:val="101"/>
          <w:sz w:val="20"/>
          <w:szCs w:val="20"/>
        </w:rPr>
        <w:t xml:space="preserve">  </w:t>
      </w:r>
      <w:r>
        <w:rPr>
          <w:position w:val="-12"/>
          <w:sz w:val="20"/>
          <w:szCs w:val="20"/>
        </w:rPr>
        <w:drawing>
          <wp:inline distT="0" distB="0" distL="0" distR="0">
            <wp:extent cx="876935" cy="241300"/>
            <wp:effectExtent l="0" t="0" r="0" b="0"/>
            <wp:docPr id="162" name="IM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 162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877018" cy="241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9"/>
          <w:sz w:val="20"/>
          <w:szCs w:val="20"/>
        </w:rPr>
        <w:t xml:space="preserve">,D   </w:t>
      </w:r>
      <w:r>
        <w:rPr>
          <w:spacing w:val="-9"/>
          <w:sz w:val="20"/>
          <w:szCs w:val="20"/>
        </w:rPr>
        <w:t>项正确。</w:t>
      </w:r>
    </w:p>
    <w:p w14:paraId="3DA1C326">
      <w:pPr>
        <w:pStyle w:val="2"/>
        <w:spacing w:before="149" w:line="220" w:lineRule="auto"/>
        <w:ind w:left="155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10.BC       </w:t>
      </w:r>
      <w:r>
        <w:rPr>
          <w:sz w:val="20"/>
          <w:szCs w:val="20"/>
        </w:rPr>
        <w:t>【解析】如图所示，</w:t>
      </w:r>
    </w:p>
    <w:p w14:paraId="1C783583">
      <w:pPr>
        <w:pStyle w:val="2"/>
        <w:spacing w:before="71" w:line="385" w:lineRule="auto"/>
        <w:ind w:left="134" w:right="2138" w:firstLine="9"/>
        <w:rPr>
          <w:sz w:val="20"/>
          <w:szCs w:val="20"/>
        </w:rPr>
      </w:pPr>
      <w:r>
        <w:rPr>
          <w:spacing w:val="2"/>
          <w:sz w:val="20"/>
          <w:szCs w:val="20"/>
        </w:rPr>
        <w:t>根据矢量合成可知，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F₁</w:t>
      </w:r>
      <w:r>
        <w:rPr>
          <w:rFonts w:ascii="Times New Roman" w:hAnsi="Times New Roman" w:eastAsia="Times New Roman" w:cs="Times New Roman"/>
          <w:spacing w:val="-29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、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 xml:space="preserve">F₂  </w:t>
      </w:r>
      <w:r>
        <w:rPr>
          <w:spacing w:val="2"/>
          <w:sz w:val="20"/>
          <w:szCs w:val="20"/>
        </w:rPr>
        <w:t>的合力方向与</w:t>
      </w:r>
      <w:r>
        <w:rPr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F₃</w:t>
      </w:r>
      <w:r>
        <w:rPr>
          <w:rFonts w:ascii="Times New Roman" w:hAnsi="Times New Roman" w:eastAsia="Times New Roman" w:cs="Times New Roman"/>
          <w:spacing w:val="-28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、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F4</w:t>
      </w:r>
      <w:r>
        <w:rPr>
          <w:spacing w:val="2"/>
          <w:sz w:val="20"/>
          <w:szCs w:val="20"/>
        </w:rPr>
        <w:t>的合力方向</w:t>
      </w:r>
      <w:r>
        <w:rPr>
          <w:spacing w:val="1"/>
          <w:sz w:val="20"/>
          <w:szCs w:val="20"/>
        </w:rPr>
        <w:t>不同，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 xml:space="preserve">A </w:t>
      </w:r>
      <w:r>
        <w:rPr>
          <w:spacing w:val="7"/>
          <w:sz w:val="20"/>
          <w:szCs w:val="20"/>
        </w:rPr>
        <w:t>项错误。小环在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>A</w:t>
      </w:r>
      <w:r>
        <w:rPr>
          <w:rFonts w:ascii="Times New Roman" w:hAnsi="Times New Roman" w:eastAsia="Times New Roman" w:cs="Times New Roman"/>
          <w:spacing w:val="40"/>
          <w:w w:val="101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处的加速度(</w:t>
      </w:r>
      <w:r>
        <w:rPr>
          <w:position w:val="-11"/>
          <w:sz w:val="20"/>
          <w:szCs w:val="20"/>
        </w:rPr>
        <w:drawing>
          <wp:inline distT="0" distB="0" distL="0" distR="0">
            <wp:extent cx="742950" cy="221615"/>
            <wp:effectExtent l="0" t="0" r="0" b="0"/>
            <wp:docPr id="164" name="IM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 164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743548" cy="22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  <w:sz w:val="20"/>
          <w:szCs w:val="20"/>
        </w:rPr>
        <w:t>,方向沿</w:t>
      </w:r>
      <w:r>
        <w:rPr>
          <w:sz w:val="20"/>
          <w:szCs w:val="20"/>
        </w:rPr>
        <w:t>BA</w:t>
      </w:r>
      <w:r>
        <w:rPr>
          <w:spacing w:val="7"/>
          <w:sz w:val="20"/>
          <w:szCs w:val="20"/>
        </w:rPr>
        <w:t xml:space="preserve"> 方向，小</w:t>
      </w:r>
    </w:p>
    <w:p w14:paraId="2FD8F93C">
      <w:pPr>
        <w:spacing w:line="385" w:lineRule="auto"/>
        <w:rPr>
          <w:sz w:val="20"/>
          <w:szCs w:val="20"/>
        </w:rPr>
        <w:sectPr>
          <w:headerReference r:id="rId15" w:type="default"/>
          <w:pgSz w:w="11900" w:h="16840"/>
          <w:pgMar w:top="400" w:right="1765" w:bottom="400" w:left="1785" w:header="0" w:footer="0" w:gutter="0"/>
          <w:cols w:space="720" w:num="1"/>
        </w:sectPr>
      </w:pPr>
    </w:p>
    <w:p w14:paraId="6C4DA688">
      <w:pPr>
        <w:spacing w:line="264" w:lineRule="auto"/>
        <w:rPr>
          <w:rFonts w:ascii="Arial"/>
          <w:sz w:val="21"/>
        </w:rPr>
      </w:pPr>
    </w:p>
    <w:p w14:paraId="2DE6E3CB">
      <w:pPr>
        <w:spacing w:line="264" w:lineRule="auto"/>
        <w:rPr>
          <w:rFonts w:ascii="Arial"/>
          <w:sz w:val="21"/>
        </w:rPr>
      </w:pPr>
    </w:p>
    <w:p w14:paraId="564F35CC">
      <w:pPr>
        <w:spacing w:line="265" w:lineRule="auto"/>
        <w:rPr>
          <w:rFonts w:ascii="Arial"/>
          <w:sz w:val="21"/>
        </w:rPr>
      </w:pPr>
    </w:p>
    <w:p w14:paraId="1A16FE88">
      <w:pPr>
        <w:spacing w:line="265" w:lineRule="auto"/>
        <w:rPr>
          <w:rFonts w:ascii="Arial"/>
          <w:sz w:val="21"/>
        </w:rPr>
      </w:pPr>
    </w:p>
    <w:p w14:paraId="261658A4">
      <w:pPr>
        <w:pStyle w:val="2"/>
        <w:spacing w:before="65"/>
        <w:ind w:left="165"/>
        <w:rPr>
          <w:sz w:val="20"/>
          <w:szCs w:val="20"/>
        </w:rPr>
      </w:pPr>
      <w:r>
        <w:rPr>
          <w:spacing w:val="2"/>
          <w:sz w:val="20"/>
          <w:szCs w:val="20"/>
        </w:rPr>
        <w:t>环在</w:t>
      </w:r>
      <w:r>
        <w:rPr>
          <w:spacing w:val="-4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spacing w:val="41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处的加速度(</w:t>
      </w:r>
      <w:r>
        <w:rPr>
          <w:position w:val="-9"/>
          <w:sz w:val="20"/>
          <w:szCs w:val="20"/>
        </w:rPr>
        <w:drawing>
          <wp:inline distT="0" distB="0" distL="0" distR="0">
            <wp:extent cx="743585" cy="221615"/>
            <wp:effectExtent l="0" t="0" r="0" b="0"/>
            <wp:docPr id="166" name="IM 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 166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743657" cy="22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  <w:szCs w:val="20"/>
        </w:rPr>
        <w:t>,方向沿</w:t>
      </w:r>
      <w:r>
        <w:rPr>
          <w:spacing w:val="-60"/>
          <w:sz w:val="20"/>
          <w:szCs w:val="20"/>
        </w:rPr>
        <w:t xml:space="preserve"> </w:t>
      </w:r>
      <w:r>
        <w:rPr>
          <w:sz w:val="20"/>
          <w:szCs w:val="20"/>
        </w:rPr>
        <w:t>BA</w:t>
      </w:r>
      <w:r>
        <w:rPr>
          <w:spacing w:val="33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方向，由库仑定律可知F</w:t>
      </w:r>
      <w:r>
        <w:rPr>
          <w:rFonts w:ascii="Calibri" w:hAnsi="Calibri" w:eastAsia="Calibri" w:cs="Calibri"/>
          <w:spacing w:val="2"/>
          <w:sz w:val="20"/>
          <w:szCs w:val="20"/>
        </w:rPr>
        <w:t>₂</w:t>
      </w:r>
      <w:r>
        <w:rPr>
          <w:spacing w:val="2"/>
          <w:sz w:val="20"/>
          <w:szCs w:val="20"/>
        </w:rPr>
        <w:t>=F</w:t>
      </w:r>
      <w:r>
        <w:rPr>
          <w:rFonts w:ascii="Calibri" w:hAnsi="Calibri" w:eastAsia="Calibri" w:cs="Calibri"/>
          <w:spacing w:val="2"/>
          <w:sz w:val="20"/>
          <w:szCs w:val="20"/>
        </w:rPr>
        <w:t>₃</w:t>
      </w:r>
      <w:r>
        <w:rPr>
          <w:spacing w:val="2"/>
          <w:sz w:val="20"/>
          <w:szCs w:val="20"/>
        </w:rPr>
        <w:t>,   则</w:t>
      </w:r>
      <w:r>
        <w:rPr>
          <w:sz w:val="20"/>
          <w:szCs w:val="20"/>
        </w:rPr>
        <w:t>aA</w:t>
      </w:r>
      <w:r>
        <w:rPr>
          <w:spacing w:val="2"/>
          <w:sz w:val="20"/>
          <w:szCs w:val="20"/>
        </w:rPr>
        <w:t>=</w:t>
      </w:r>
      <w:r>
        <w:rPr>
          <w:sz w:val="20"/>
          <w:szCs w:val="20"/>
        </w:rPr>
        <w:t>aB</w:t>
      </w:r>
      <w:r>
        <w:rPr>
          <w:spacing w:val="2"/>
          <w:sz w:val="20"/>
          <w:szCs w:val="20"/>
        </w:rPr>
        <w:t>,</w:t>
      </w:r>
    </w:p>
    <w:p w14:paraId="0A974CE9">
      <w:pPr>
        <w:spacing w:line="298" w:lineRule="auto"/>
        <w:rPr>
          <w:rFonts w:ascii="Arial"/>
          <w:sz w:val="21"/>
        </w:rPr>
      </w:pPr>
    </w:p>
    <w:p w14:paraId="5A04BA0C">
      <w:pPr>
        <w:pStyle w:val="2"/>
        <w:spacing w:before="65" w:line="216" w:lineRule="auto"/>
        <w:ind w:left="165"/>
        <w:rPr>
          <w:sz w:val="20"/>
          <w:szCs w:val="20"/>
        </w:rPr>
      </w:pPr>
      <w:r>
        <w:rPr>
          <w:spacing w:val="1"/>
          <w:sz w:val="20"/>
          <w:szCs w:val="20"/>
        </w:rPr>
        <w:t>且方向相同，B 项正确。从A 到</w:t>
      </w:r>
      <w:r>
        <w:rPr>
          <w:spacing w:val="-37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B,W</w:t>
      </w:r>
      <w:r>
        <w:rPr>
          <w:sz w:val="20"/>
          <w:szCs w:val="20"/>
        </w:rPr>
        <w:t xml:space="preserve">  电 &lt;</w:t>
      </w:r>
      <w:r>
        <w:rPr>
          <w:spacing w:val="-19"/>
          <w:sz w:val="20"/>
          <w:szCs w:val="20"/>
        </w:rPr>
        <w:t xml:space="preserve"> </w:t>
      </w:r>
      <w:r>
        <w:rPr>
          <w:sz w:val="20"/>
          <w:szCs w:val="20"/>
        </w:rPr>
        <w:t>0</w:t>
      </w:r>
      <w:r>
        <w:rPr>
          <w:spacing w:val="-18"/>
          <w:sz w:val="20"/>
          <w:szCs w:val="20"/>
        </w:rPr>
        <w:t xml:space="preserve"> </w:t>
      </w:r>
      <w:r>
        <w:rPr>
          <w:sz w:val="20"/>
          <w:szCs w:val="20"/>
        </w:rPr>
        <w:t>,</w:t>
      </w:r>
      <w:r>
        <w:rPr>
          <w:rFonts w:ascii="Times New Roman" w:hAnsi="Times New Roman" w:eastAsia="Times New Roman" w:cs="Times New Roman"/>
          <w:sz w:val="20"/>
          <w:szCs w:val="20"/>
        </w:rPr>
        <w:t>W</w:t>
      </w:r>
      <w:r>
        <w:rPr>
          <w:sz w:val="20"/>
          <w:szCs w:val="20"/>
        </w:rPr>
        <w:t>电=</w:t>
      </w:r>
      <w:r>
        <w:rPr>
          <w:spacing w:val="46"/>
          <w:sz w:val="20"/>
          <w:szCs w:val="20"/>
        </w:rPr>
        <w:t xml:space="preserve"> </w:t>
      </w:r>
      <w:r>
        <w:rPr>
          <w:sz w:val="20"/>
          <w:szCs w:val="20"/>
        </w:rPr>
        <w:t>EkB-EkA,EkA&gt;EkB,C      项正确。不</w:t>
      </w:r>
    </w:p>
    <w:p w14:paraId="37013287">
      <w:pPr>
        <w:pStyle w:val="2"/>
        <w:spacing w:before="178" w:line="286" w:lineRule="auto"/>
        <w:ind w:left="144" w:right="112"/>
        <w:rPr>
          <w:sz w:val="20"/>
          <w:szCs w:val="20"/>
        </w:rPr>
      </w:pPr>
      <w:r>
        <w:rPr>
          <w:spacing w:val="1"/>
          <w:sz w:val="20"/>
          <w:szCs w:val="20"/>
        </w:rPr>
        <w:t>确定小环运动至电势最低点时动能是否减为零，无法确定能否沿杆运动到无穷远处，</w:t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eastAsia="Times New Roman" w:cs="Times New Roman"/>
          <w:spacing w:val="42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项错</w:t>
      </w:r>
      <w:r>
        <w:rPr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误。</w:t>
      </w:r>
    </w:p>
    <w:p w14:paraId="2221BE98">
      <w:pPr>
        <w:spacing w:line="221" w:lineRule="auto"/>
        <w:ind w:left="14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二</w:t>
      </w:r>
      <w:r>
        <w:rPr>
          <w:rFonts w:ascii="黑体" w:hAnsi="黑体" w:eastAsia="黑体" w:cs="黑体"/>
          <w:spacing w:val="-52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、非选择题</w:t>
      </w:r>
    </w:p>
    <w:p w14:paraId="2A5039FC">
      <w:pPr>
        <w:pStyle w:val="2"/>
        <w:spacing w:before="51" w:line="220" w:lineRule="auto"/>
        <w:ind w:left="144"/>
        <w:rPr>
          <w:sz w:val="20"/>
          <w:szCs w:val="20"/>
        </w:rPr>
      </w:pPr>
      <w:r>
        <w:rPr>
          <w:spacing w:val="11"/>
          <w:sz w:val="20"/>
          <w:szCs w:val="20"/>
        </w:rPr>
        <w:t>11</w:t>
      </w:r>
      <w:r>
        <w:rPr>
          <w:spacing w:val="-47"/>
          <w:sz w:val="20"/>
          <w:szCs w:val="20"/>
        </w:rPr>
        <w:t xml:space="preserve"> </w:t>
      </w:r>
      <w:r>
        <w:rPr>
          <w:spacing w:val="11"/>
          <w:sz w:val="20"/>
          <w:szCs w:val="20"/>
        </w:rPr>
        <w:t>.</w:t>
      </w:r>
      <w:r>
        <w:rPr>
          <w:spacing w:val="-18"/>
          <w:sz w:val="20"/>
          <w:szCs w:val="20"/>
        </w:rPr>
        <w:t xml:space="preserve"> </w:t>
      </w:r>
      <w:r>
        <w:rPr>
          <w:spacing w:val="11"/>
          <w:sz w:val="20"/>
          <w:szCs w:val="20"/>
        </w:rPr>
        <w:t>(6分)</w:t>
      </w:r>
    </w:p>
    <w:p w14:paraId="28BF2EAF">
      <w:pPr>
        <w:pStyle w:val="2"/>
        <w:spacing w:before="61" w:line="231" w:lineRule="auto"/>
        <w:ind w:left="255"/>
        <w:rPr>
          <w:sz w:val="20"/>
          <w:szCs w:val="20"/>
        </w:rPr>
      </w:pPr>
      <w:r>
        <w:rPr>
          <w:spacing w:val="4"/>
          <w:sz w:val="20"/>
          <w:szCs w:val="20"/>
        </w:rPr>
        <w:t>(1)匀加速；</w:t>
      </w:r>
      <w:r>
        <w:rPr>
          <w:spacing w:val="41"/>
          <w:sz w:val="20"/>
          <w:szCs w:val="20"/>
        </w:rPr>
        <w:t xml:space="preserve">  </w:t>
      </w:r>
      <w:r>
        <w:rPr>
          <w:spacing w:val="4"/>
          <w:sz w:val="20"/>
          <w:szCs w:val="20"/>
        </w:rPr>
        <w:t>(2)0.30;    (3)0.40        (每空2分)</w:t>
      </w:r>
    </w:p>
    <w:p w14:paraId="103066E5">
      <w:pPr>
        <w:pStyle w:val="2"/>
        <w:spacing w:before="57" w:line="292" w:lineRule="auto"/>
        <w:ind w:left="144" w:right="84" w:hanging="19"/>
        <w:rPr>
          <w:sz w:val="20"/>
          <w:szCs w:val="20"/>
        </w:rPr>
      </w:pPr>
      <w:r>
        <w:drawing>
          <wp:anchor distT="0" distB="0" distL="0" distR="0" simplePos="0" relativeHeight="251705344" behindDoc="0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483870</wp:posOffset>
            </wp:positionV>
            <wp:extent cx="1981835" cy="228600"/>
            <wp:effectExtent l="0" t="0" r="0" b="0"/>
            <wp:wrapNone/>
            <wp:docPr id="168" name="IM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 168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981745" cy="228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7392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490220</wp:posOffset>
            </wp:positionV>
            <wp:extent cx="516890" cy="209550"/>
            <wp:effectExtent l="0" t="0" r="0" b="0"/>
            <wp:wrapNone/>
            <wp:docPr id="170" name="IM 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 170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17058" cy="209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6368" behindDoc="0" locked="0" layoutInCell="1" allowOverlap="1">
            <wp:simplePos x="0" y="0"/>
            <wp:positionH relativeFrom="column">
              <wp:posOffset>3107690</wp:posOffset>
            </wp:positionH>
            <wp:positionV relativeFrom="paragraph">
              <wp:posOffset>477520</wp:posOffset>
            </wp:positionV>
            <wp:extent cx="1733550" cy="234950"/>
            <wp:effectExtent l="0" t="0" r="0" b="0"/>
            <wp:wrapNone/>
            <wp:docPr id="172" name="IM 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 172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733611" cy="2349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5"/>
          <w:sz w:val="20"/>
          <w:szCs w:val="20"/>
        </w:rPr>
        <w:t>【解析】(1)由相邻两条纸带长度差相等为△x=0.40</w:t>
      </w:r>
      <w:r>
        <w:rPr>
          <w:sz w:val="20"/>
          <w:szCs w:val="20"/>
        </w:rPr>
        <w:t>cm</w:t>
      </w:r>
      <w:r>
        <w:rPr>
          <w:spacing w:val="5"/>
          <w:sz w:val="20"/>
          <w:szCs w:val="20"/>
        </w:rPr>
        <w:t>,   表明与该纸带相连的小车做匀加</w:t>
      </w:r>
      <w:r>
        <w:rPr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速直线运动。</w:t>
      </w:r>
    </w:p>
    <w:p w14:paraId="207E1BBE">
      <w:pPr>
        <w:pStyle w:val="2"/>
        <w:spacing w:before="123" w:line="222" w:lineRule="auto"/>
        <w:ind w:left="245"/>
        <w:rPr>
          <w:sz w:val="20"/>
          <w:szCs w:val="20"/>
        </w:rPr>
      </w:pPr>
      <w:r>
        <w:rPr>
          <w:spacing w:val="-10"/>
          <w:sz w:val="20"/>
          <w:szCs w:val="20"/>
        </w:rPr>
        <w:t>(2)</w:t>
      </w:r>
    </w:p>
    <w:p w14:paraId="79F3A2BF">
      <w:pPr>
        <w:spacing w:line="177" w:lineRule="exact"/>
      </w:pPr>
    </w:p>
    <w:p w14:paraId="79C342D4">
      <w:pPr>
        <w:spacing w:line="177" w:lineRule="exact"/>
        <w:sectPr>
          <w:pgSz w:w="11900" w:h="16840"/>
          <w:pgMar w:top="400" w:right="1780" w:bottom="400" w:left="1785" w:header="0" w:footer="0" w:gutter="0"/>
          <w:cols w:equalWidth="0" w:num="1">
            <w:col w:w="8335"/>
          </w:cols>
        </w:sectPr>
      </w:pPr>
    </w:p>
    <w:p w14:paraId="0ED4F4FC">
      <w:pPr>
        <w:pStyle w:val="2"/>
        <w:spacing w:before="40" w:line="220" w:lineRule="auto"/>
        <w:ind w:left="155"/>
        <w:rPr>
          <w:sz w:val="20"/>
          <w:szCs w:val="20"/>
        </w:rPr>
      </w:pPr>
      <w:r>
        <w:rPr>
          <w:spacing w:val="12"/>
          <w:sz w:val="20"/>
          <w:szCs w:val="20"/>
        </w:rPr>
        <w:t>12</w:t>
      </w:r>
      <w:r>
        <w:rPr>
          <w:spacing w:val="-52"/>
          <w:sz w:val="20"/>
          <w:szCs w:val="20"/>
        </w:rPr>
        <w:t xml:space="preserve"> </w:t>
      </w:r>
      <w:r>
        <w:rPr>
          <w:spacing w:val="12"/>
          <w:sz w:val="20"/>
          <w:szCs w:val="20"/>
        </w:rPr>
        <w:t>.</w:t>
      </w:r>
      <w:r>
        <w:rPr>
          <w:spacing w:val="-22"/>
          <w:sz w:val="20"/>
          <w:szCs w:val="20"/>
        </w:rPr>
        <w:t xml:space="preserve"> </w:t>
      </w:r>
      <w:r>
        <w:rPr>
          <w:spacing w:val="12"/>
          <w:sz w:val="20"/>
          <w:szCs w:val="20"/>
        </w:rPr>
        <w:t>(10分)</w:t>
      </w:r>
    </w:p>
    <w:p w14:paraId="1218726E">
      <w:pPr>
        <w:pStyle w:val="2"/>
        <w:spacing w:before="68" w:line="212" w:lineRule="auto"/>
        <w:ind w:left="275"/>
        <w:rPr>
          <w:rFonts w:ascii="Times New Roman" w:hAnsi="Times New Roman" w:eastAsia="Times New Roman" w:cs="Times New Roman"/>
          <w:sz w:val="20"/>
          <w:szCs w:val="20"/>
        </w:rPr>
      </w:pPr>
      <w:r>
        <w:rPr>
          <w:spacing w:val="8"/>
          <w:sz w:val="20"/>
          <w:szCs w:val="20"/>
        </w:rPr>
        <w:t>(1)增大；(2)①</w:t>
      </w:r>
      <w:r>
        <w:rPr>
          <w:rFonts w:ascii="Times New Roman" w:hAnsi="Times New Roman" w:eastAsia="Times New Roman" w:cs="Times New Roman"/>
          <w:spacing w:val="8"/>
          <w:sz w:val="20"/>
          <w:szCs w:val="20"/>
        </w:rPr>
        <w:t>R₁;</w:t>
      </w:r>
      <w:r>
        <w:rPr>
          <w:spacing w:val="8"/>
          <w:sz w:val="20"/>
          <w:szCs w:val="20"/>
        </w:rPr>
        <w:t>②</w:t>
      </w:r>
      <w:r>
        <w:rPr>
          <w:rFonts w:ascii="Times New Roman" w:hAnsi="Times New Roman" w:eastAsia="Times New Roman" w:cs="Times New Roman"/>
          <w:spacing w:val="8"/>
          <w:sz w:val="20"/>
          <w:szCs w:val="20"/>
        </w:rPr>
        <w:t>1.00;</w:t>
      </w:r>
    </w:p>
    <w:p w14:paraId="03E25180">
      <w:pPr>
        <w:spacing w:before="32"/>
      </w:pPr>
    </w:p>
    <w:p w14:paraId="2BCDAE7C">
      <w:pPr>
        <w:spacing w:before="32"/>
      </w:pPr>
    </w:p>
    <w:p w14:paraId="0215B4B8">
      <w:pPr>
        <w:spacing w:before="32"/>
      </w:pPr>
    </w:p>
    <w:p w14:paraId="0884CFEE">
      <w:pPr>
        <w:spacing w:before="32"/>
      </w:pPr>
    </w:p>
    <w:p w14:paraId="6F42C7EA">
      <w:pPr>
        <w:spacing w:before="31"/>
      </w:pPr>
    </w:p>
    <w:p w14:paraId="23B3FFD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7BF09FB">
      <w:pPr>
        <w:spacing w:line="274" w:lineRule="auto"/>
        <w:rPr>
          <w:rFonts w:ascii="Arial"/>
          <w:sz w:val="21"/>
        </w:rPr>
      </w:pPr>
    </w:p>
    <w:p w14:paraId="0E20D1E7">
      <w:pPr>
        <w:pStyle w:val="2"/>
        <w:spacing w:before="66" w:line="222" w:lineRule="auto"/>
        <w:ind w:left="250"/>
        <w:rPr>
          <w:sz w:val="20"/>
          <w:szCs w:val="20"/>
        </w:rPr>
      </w:pPr>
      <w:r>
        <w:rPr>
          <w:spacing w:val="-10"/>
          <w:sz w:val="20"/>
          <w:szCs w:val="20"/>
        </w:rPr>
        <w:t>(3)</w:t>
      </w:r>
    </w:p>
    <w:p w14:paraId="4603873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E376087">
      <w:pPr>
        <w:spacing w:line="297" w:lineRule="auto"/>
        <w:rPr>
          <w:rFonts w:ascii="Arial"/>
          <w:sz w:val="21"/>
        </w:rPr>
      </w:pPr>
    </w:p>
    <w:p w14:paraId="624E7B03">
      <w:pPr>
        <w:spacing w:before="1" w:line="1600" w:lineRule="exact"/>
      </w:pPr>
      <w:r>
        <w:rPr>
          <w:position w:val="-31"/>
        </w:rPr>
        <w:drawing>
          <wp:inline distT="0" distB="0" distL="0" distR="0">
            <wp:extent cx="1162050" cy="1015365"/>
            <wp:effectExtent l="0" t="0" r="0" b="0"/>
            <wp:docPr id="174" name="IM 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 174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162113" cy="101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F2C0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1992A6C">
      <w:pPr>
        <w:spacing w:line="272" w:lineRule="auto"/>
        <w:rPr>
          <w:rFonts w:ascii="Arial"/>
          <w:sz w:val="21"/>
        </w:rPr>
      </w:pPr>
    </w:p>
    <w:p w14:paraId="44806BFA">
      <w:pPr>
        <w:pStyle w:val="2"/>
        <w:spacing w:before="65" w:line="220" w:lineRule="auto"/>
        <w:rPr>
          <w:sz w:val="20"/>
          <w:szCs w:val="20"/>
        </w:rPr>
      </w:pPr>
      <w:r>
        <w:rPr>
          <w:spacing w:val="13"/>
          <w:sz w:val="20"/>
          <w:szCs w:val="20"/>
        </w:rPr>
        <w:t>(4)0.65(0.63~0.71均可)</w:t>
      </w:r>
    </w:p>
    <w:p w14:paraId="39DF1651">
      <w:pPr>
        <w:spacing w:line="220" w:lineRule="auto"/>
        <w:rPr>
          <w:sz w:val="20"/>
          <w:szCs w:val="20"/>
        </w:rPr>
        <w:sectPr>
          <w:type w:val="continuous"/>
          <w:pgSz w:w="11900" w:h="16840"/>
          <w:pgMar w:top="400" w:right="1780" w:bottom="400" w:left="1785" w:header="0" w:footer="0" w:gutter="0"/>
          <w:cols w:equalWidth="0" w:num="4">
            <w:col w:w="2865" w:space="100"/>
            <w:col w:w="720" w:space="0"/>
            <w:col w:w="2010" w:space="100"/>
            <w:col w:w="2541"/>
          </w:cols>
        </w:sectPr>
      </w:pPr>
    </w:p>
    <w:p w14:paraId="78B998B7">
      <w:pPr>
        <w:spacing w:before="239" w:line="266" w:lineRule="auto"/>
        <w:ind w:left="179" w:right="69" w:hanging="4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18"/>
          <w:sz w:val="20"/>
          <w:szCs w:val="20"/>
        </w:rPr>
        <w:t>说明：每空2分，其中第(3)中，电流表外接法1分；两个电压表串联后并在灯泡两端1</w:t>
      </w:r>
      <w:r>
        <w:rPr>
          <w:rFonts w:ascii="楷体" w:hAnsi="楷体" w:eastAsia="楷体" w:cs="楷体"/>
          <w:spacing w:val="9"/>
          <w:sz w:val="20"/>
          <w:szCs w:val="20"/>
        </w:rPr>
        <w:t xml:space="preserve"> </w:t>
      </w:r>
      <w:r>
        <w:rPr>
          <w:rFonts w:ascii="楷体" w:hAnsi="楷体" w:eastAsia="楷体" w:cs="楷体"/>
          <w:i/>
          <w:iCs/>
          <w:spacing w:val="-21"/>
          <w:sz w:val="21"/>
          <w:szCs w:val="21"/>
        </w:rPr>
        <w:t>分。</w:t>
      </w:r>
    </w:p>
    <w:p w14:paraId="753FD2FF">
      <w:pPr>
        <w:pStyle w:val="2"/>
        <w:spacing w:before="8" w:line="219" w:lineRule="auto"/>
        <w:ind w:left="125"/>
        <w:rPr>
          <w:sz w:val="20"/>
          <w:szCs w:val="20"/>
        </w:rPr>
      </w:pPr>
      <w:r>
        <w:rPr>
          <w:spacing w:val="5"/>
          <w:sz w:val="20"/>
          <w:szCs w:val="20"/>
        </w:rPr>
        <w:t>【解析】(1)由图可知图线上的点与原点连线斜率的倒数为小灯泡在该状态下</w:t>
      </w:r>
      <w:r>
        <w:rPr>
          <w:spacing w:val="4"/>
          <w:sz w:val="20"/>
          <w:szCs w:val="20"/>
        </w:rPr>
        <w:t>的电阻值，因</w:t>
      </w:r>
    </w:p>
    <w:p w14:paraId="357F3EEC">
      <w:pPr>
        <w:pStyle w:val="2"/>
        <w:spacing w:before="72" w:line="219" w:lineRule="auto"/>
        <w:ind w:left="165"/>
        <w:rPr>
          <w:sz w:val="20"/>
          <w:szCs w:val="20"/>
        </w:rPr>
      </w:pPr>
      <w:r>
        <w:rPr>
          <w:spacing w:val="1"/>
          <w:sz w:val="20"/>
          <w:szCs w:val="20"/>
        </w:rPr>
        <w:t>此随电压的增大，电阻增大。</w:t>
      </w:r>
    </w:p>
    <w:p w14:paraId="3FE4F737">
      <w:pPr>
        <w:pStyle w:val="2"/>
        <w:spacing w:before="50" w:line="260" w:lineRule="auto"/>
        <w:ind w:left="144" w:right="3031" w:firstLine="90"/>
        <w:rPr>
          <w:sz w:val="20"/>
          <w:szCs w:val="20"/>
        </w:rPr>
      </w:pPr>
      <w:r>
        <w:drawing>
          <wp:anchor distT="0" distB="0" distL="0" distR="0" simplePos="0" relativeHeight="25170432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66040</wp:posOffset>
            </wp:positionV>
            <wp:extent cx="1778000" cy="1517650"/>
            <wp:effectExtent l="0" t="0" r="0" b="0"/>
            <wp:wrapNone/>
            <wp:docPr id="176" name="IM 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 176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777968" cy="1517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6"/>
          <w:sz w:val="20"/>
          <w:szCs w:val="20"/>
        </w:rPr>
        <w:t>(2)①为了便于操作，滑动变阻器应该选择 R</w:t>
      </w:r>
      <w:r>
        <w:rPr>
          <w:rFonts w:ascii="Calibri" w:hAnsi="Calibri" w:eastAsia="Calibri" w:cs="Calibri"/>
          <w:spacing w:val="6"/>
          <w:sz w:val="20"/>
          <w:szCs w:val="20"/>
        </w:rPr>
        <w:t>₁</w:t>
      </w:r>
      <w:r>
        <w:rPr>
          <w:spacing w:val="6"/>
          <w:sz w:val="20"/>
          <w:szCs w:val="20"/>
        </w:rPr>
        <w:t>。②读</w:t>
      </w:r>
      <w:r>
        <w:rPr>
          <w:spacing w:val="56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数</w:t>
      </w:r>
      <w:r>
        <w:rPr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为1.00</w:t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>V</w:t>
      </w:r>
      <w:r>
        <w:rPr>
          <w:spacing w:val="1"/>
          <w:sz w:val="20"/>
          <w:szCs w:val="20"/>
        </w:rPr>
        <w:t>。</w:t>
      </w:r>
    </w:p>
    <w:p w14:paraId="233D9F86">
      <w:pPr>
        <w:pStyle w:val="2"/>
        <w:spacing w:before="58" w:line="244" w:lineRule="auto"/>
        <w:ind w:left="144" w:right="3050" w:firstLine="80"/>
        <w:rPr>
          <w:sz w:val="20"/>
          <w:szCs w:val="20"/>
        </w:rPr>
      </w:pPr>
      <w:r>
        <w:rPr>
          <w:spacing w:val="3"/>
          <w:sz w:val="20"/>
          <w:szCs w:val="20"/>
        </w:rPr>
        <w:t>(3)电流表采用外接法，</w:t>
      </w:r>
      <w:r>
        <w:rPr>
          <w:spacing w:val="-20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一个电压表的量程不够，可以将</w:t>
      </w:r>
      <w:r>
        <w:rPr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两个电压表串联后并在灯泡两端测电压。</w:t>
      </w:r>
    </w:p>
    <w:p w14:paraId="5B8A2496">
      <w:pPr>
        <w:pStyle w:val="2"/>
        <w:spacing w:before="72" w:line="259" w:lineRule="auto"/>
        <w:ind w:left="134" w:right="3030" w:firstLine="110"/>
        <w:rPr>
          <w:sz w:val="20"/>
          <w:szCs w:val="20"/>
        </w:rPr>
      </w:pPr>
      <w:r>
        <w:rPr>
          <w:spacing w:val="6"/>
          <w:sz w:val="20"/>
          <w:szCs w:val="20"/>
        </w:rPr>
        <w:t>(4)如图，可在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 xml:space="preserve">I-U  </w:t>
      </w:r>
      <w:r>
        <w:rPr>
          <w:spacing w:val="6"/>
          <w:sz w:val="20"/>
          <w:szCs w:val="20"/>
        </w:rPr>
        <w:t>图像中画出电源内阻的图线，因两只 灯泡与电源串联，流过灯泡和电源的电流相等，图中横线</w:t>
      </w:r>
      <w:r>
        <w:rPr>
          <w:spacing w:val="13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与内阻图线、灯泡</w:t>
      </w:r>
      <w:r>
        <w:rPr>
          <w:spacing w:val="-50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L</w:t>
      </w:r>
      <w:r>
        <w:rPr>
          <w:rFonts w:ascii="Calibri" w:hAnsi="Calibri" w:eastAsia="Calibri" w:cs="Calibri"/>
          <w:spacing w:val="5"/>
          <w:sz w:val="20"/>
          <w:szCs w:val="20"/>
        </w:rPr>
        <w:t>₁</w:t>
      </w:r>
      <w:r>
        <w:rPr>
          <w:rFonts w:ascii="Calibri" w:hAnsi="Calibri" w:eastAsia="Calibri" w:cs="Calibri"/>
          <w:spacing w:val="42"/>
          <w:w w:val="101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图线和灯泡</w:t>
      </w:r>
      <w:r>
        <w:rPr>
          <w:spacing w:val="-50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L</w:t>
      </w:r>
      <w:r>
        <w:rPr>
          <w:rFonts w:ascii="Calibri" w:hAnsi="Calibri" w:eastAsia="Calibri" w:cs="Calibri"/>
          <w:spacing w:val="5"/>
          <w:sz w:val="20"/>
          <w:szCs w:val="20"/>
        </w:rPr>
        <w:t>₂</w:t>
      </w:r>
      <w:r>
        <w:rPr>
          <w:rFonts w:ascii="Calibri" w:hAnsi="Calibri" w:eastAsia="Calibri" w:cs="Calibri"/>
          <w:spacing w:val="24"/>
          <w:w w:val="101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图线的交点坐标</w:t>
      </w:r>
      <w:r>
        <w:rPr>
          <w:spacing w:val="4"/>
          <w:sz w:val="20"/>
          <w:szCs w:val="20"/>
        </w:rPr>
        <w:t>(I,</w:t>
      </w:r>
    </w:p>
    <w:p w14:paraId="6A9536AC">
      <w:pPr>
        <w:pStyle w:val="2"/>
        <w:spacing w:before="86" w:line="245" w:lineRule="auto"/>
        <w:ind w:left="134" w:right="2850" w:firstLine="20"/>
        <w:rPr>
          <w:sz w:val="20"/>
          <w:szCs w:val="20"/>
        </w:rPr>
      </w:pPr>
      <w:r>
        <w:rPr>
          <w:sz w:val="20"/>
          <w:szCs w:val="20"/>
        </w:rPr>
        <w:t>U)、(I,Uz</w:t>
      </w:r>
      <w:r>
        <w:rPr>
          <w:rFonts w:ascii="Calibri" w:hAnsi="Calibri" w:eastAsia="Calibri" w:cs="Calibri"/>
          <w:sz w:val="20"/>
          <w:szCs w:val="20"/>
        </w:rPr>
        <w:t>₁</w:t>
      </w:r>
      <w:r>
        <w:rPr>
          <w:sz w:val="20"/>
          <w:szCs w:val="20"/>
        </w:rPr>
        <w:t>)、(I,U1</w:t>
      </w:r>
      <w:r>
        <w:rPr>
          <w:rFonts w:ascii="Calibri" w:hAnsi="Calibri" w:eastAsia="Calibri" w:cs="Calibri"/>
          <w:sz w:val="20"/>
          <w:szCs w:val="20"/>
        </w:rPr>
        <w:t>₂</w:t>
      </w:r>
      <w:r>
        <w:rPr>
          <w:sz w:val="20"/>
          <w:szCs w:val="20"/>
        </w:rPr>
        <w:t>),</w:t>
      </w:r>
      <w:r>
        <w:rPr>
          <w:spacing w:val="29"/>
          <w:sz w:val="20"/>
          <w:szCs w:val="20"/>
        </w:rPr>
        <w:t xml:space="preserve">   </w:t>
      </w:r>
      <w:r>
        <w:rPr>
          <w:sz w:val="20"/>
          <w:szCs w:val="20"/>
        </w:rPr>
        <w:t>当</w:t>
      </w:r>
      <w:r>
        <w:rPr>
          <w:spacing w:val="-48"/>
          <w:sz w:val="20"/>
          <w:szCs w:val="20"/>
        </w:rPr>
        <w:t xml:space="preserve"> </w:t>
      </w:r>
      <w:r>
        <w:rPr>
          <w:sz w:val="20"/>
          <w:szCs w:val="20"/>
        </w:rPr>
        <w:t>E=Ur+UL</w:t>
      </w:r>
      <w:r>
        <w:rPr>
          <w:rFonts w:ascii="Calibri" w:hAnsi="Calibri" w:eastAsia="Calibri" w:cs="Calibri"/>
          <w:sz w:val="20"/>
          <w:szCs w:val="20"/>
        </w:rPr>
        <w:t>₁</w:t>
      </w:r>
      <w:r>
        <w:rPr>
          <w:sz w:val="20"/>
          <w:szCs w:val="20"/>
        </w:rPr>
        <w:t>+U</w:t>
      </w:r>
      <w:r>
        <w:rPr>
          <w:rFonts w:ascii="Calibri" w:hAnsi="Calibri" w:eastAsia="Calibri" w:cs="Calibri"/>
          <w:sz w:val="20"/>
          <w:szCs w:val="20"/>
        </w:rPr>
        <w:t xml:space="preserve">₂               </w:t>
      </w:r>
      <w:r>
        <w:rPr>
          <w:sz w:val="20"/>
          <w:szCs w:val="20"/>
        </w:rPr>
        <w:t>时，图中  交点即为工作点。由交点坐标可得Pz</w:t>
      </w:r>
      <w:r>
        <w:rPr>
          <w:rFonts w:ascii="Calibri" w:hAnsi="Calibri" w:eastAsia="Calibri" w:cs="Calibri"/>
          <w:sz w:val="20"/>
          <w:szCs w:val="20"/>
        </w:rPr>
        <w:t>₁</w:t>
      </w:r>
      <w:r>
        <w:rPr>
          <w:sz w:val="20"/>
          <w:szCs w:val="20"/>
        </w:rPr>
        <w:t>=2.25×0.29W≈0.65W。</w:t>
      </w:r>
    </w:p>
    <w:p w14:paraId="72479B4C">
      <w:pPr>
        <w:pStyle w:val="2"/>
        <w:spacing w:before="134"/>
        <w:ind w:left="144"/>
        <w:rPr>
          <w:sz w:val="20"/>
          <w:szCs w:val="20"/>
        </w:rPr>
      </w:pPr>
      <w:r>
        <w:rPr>
          <w:spacing w:val="4"/>
          <w:sz w:val="20"/>
          <w:szCs w:val="20"/>
        </w:rPr>
        <w:t>13</w:t>
      </w:r>
      <w:r>
        <w:rPr>
          <w:spacing w:val="-44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.</w:t>
      </w:r>
      <w:r>
        <w:rPr>
          <w:spacing w:val="-27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(10分)(1)1</w:t>
      </w:r>
      <w:r>
        <w:rPr>
          <w:spacing w:val="-58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.</w:t>
      </w:r>
      <w:r>
        <w:rPr>
          <w:spacing w:val="-58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>5</w:t>
      </w:r>
      <w:r>
        <w:rPr>
          <w:rFonts w:ascii="Times New Roman" w:hAnsi="Times New Roman" w:eastAsia="Times New Roman" w:cs="Times New Roman"/>
          <w:sz w:val="20"/>
          <w:szCs w:val="20"/>
        </w:rPr>
        <w:t>po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>,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 xml:space="preserve">      </w:t>
      </w:r>
      <w:r>
        <w:rPr>
          <w:position w:val="-13"/>
          <w:sz w:val="20"/>
          <w:szCs w:val="20"/>
        </w:rPr>
        <w:drawing>
          <wp:inline distT="0" distB="0" distL="0" distR="0">
            <wp:extent cx="1586865" cy="254000"/>
            <wp:effectExtent l="0" t="0" r="0" b="0"/>
            <wp:docPr id="178" name="IM 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 178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587469" cy="254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1"/>
          <w:sz w:val="20"/>
          <w:szCs w:val="20"/>
        </w:rPr>
        <w:t xml:space="preserve">   </w:t>
      </w:r>
      <w:r>
        <w:rPr>
          <w:spacing w:val="4"/>
          <w:position w:val="1"/>
          <w:sz w:val="20"/>
          <w:szCs w:val="20"/>
        </w:rPr>
        <w:t>(</w:t>
      </w:r>
      <w:r>
        <w:rPr>
          <w:spacing w:val="-40"/>
          <w:position w:val="1"/>
          <w:sz w:val="20"/>
          <w:szCs w:val="20"/>
        </w:rPr>
        <w:t xml:space="preserve"> </w:t>
      </w:r>
      <w:r>
        <w:rPr>
          <w:spacing w:val="4"/>
          <w:position w:val="1"/>
          <w:sz w:val="20"/>
          <w:szCs w:val="20"/>
        </w:rPr>
        <w:t>4</w:t>
      </w:r>
      <w:r>
        <w:rPr>
          <w:spacing w:val="-38"/>
          <w:position w:val="1"/>
          <w:sz w:val="20"/>
          <w:szCs w:val="20"/>
        </w:rPr>
        <w:t xml:space="preserve"> </w:t>
      </w:r>
      <w:r>
        <w:rPr>
          <w:spacing w:val="4"/>
          <w:position w:val="1"/>
          <w:sz w:val="20"/>
          <w:szCs w:val="20"/>
        </w:rPr>
        <w:t>分</w:t>
      </w:r>
      <w:r>
        <w:rPr>
          <w:spacing w:val="-39"/>
          <w:position w:val="1"/>
          <w:sz w:val="20"/>
          <w:szCs w:val="20"/>
        </w:rPr>
        <w:t xml:space="preserve"> </w:t>
      </w:r>
      <w:r>
        <w:rPr>
          <w:spacing w:val="4"/>
          <w:position w:val="1"/>
          <w:sz w:val="20"/>
          <w:szCs w:val="20"/>
        </w:rPr>
        <w:t>)</w:t>
      </w:r>
    </w:p>
    <w:p w14:paraId="08194EF9">
      <w:pPr>
        <w:pStyle w:val="2"/>
        <w:spacing w:before="219" w:line="346" w:lineRule="auto"/>
        <w:ind w:left="134" w:right="138" w:firstLine="420"/>
        <w:rPr>
          <w:sz w:val="20"/>
          <w:szCs w:val="20"/>
        </w:rPr>
      </w:pPr>
      <w:r>
        <w:rPr>
          <w:spacing w:val="-1"/>
          <w:sz w:val="20"/>
          <w:szCs w:val="20"/>
        </w:rPr>
        <w:t>解：(1)由1</w:t>
      </w:r>
      <w:r>
        <w:rPr>
          <w:position w:val="-10"/>
          <w:sz w:val="20"/>
          <w:szCs w:val="20"/>
        </w:rPr>
        <w:drawing>
          <wp:inline distT="0" distB="0" distL="0" distR="0">
            <wp:extent cx="450215" cy="215265"/>
            <wp:effectExtent l="0" t="0" r="0" b="0"/>
            <wp:docPr id="180" name="IM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 180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450635" cy="21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0"/>
          <w:szCs w:val="20"/>
        </w:rPr>
        <w:t>, 在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 xml:space="preserve">V-T </w:t>
      </w:r>
      <w:r>
        <w:rPr>
          <w:spacing w:val="-1"/>
          <w:sz w:val="20"/>
          <w:szCs w:val="20"/>
        </w:rPr>
        <w:t>图像中，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AB</w:t>
      </w:r>
      <w:r>
        <w:rPr>
          <w:rFonts w:ascii="Times New Roman" w:hAnsi="Times New Roman" w:eastAsia="Times New Roman" w:cs="Times New Roman"/>
          <w:spacing w:val="44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过程为等压</w:t>
      </w:r>
      <w:r>
        <w:rPr>
          <w:spacing w:val="-2"/>
          <w:sz w:val="20"/>
          <w:szCs w:val="20"/>
        </w:rPr>
        <w:t>过程，</w:t>
      </w:r>
      <w:r>
        <w:rPr>
          <w:rFonts w:ascii="Times New Roman" w:hAnsi="Times New Roman" w:eastAsia="Times New Roman" w:cs="Times New Roman"/>
          <w:spacing w:val="-2"/>
          <w:sz w:val="20"/>
          <w:szCs w:val="20"/>
        </w:rPr>
        <w:t xml:space="preserve">BC </w:t>
      </w:r>
      <w:r>
        <w:rPr>
          <w:spacing w:val="-2"/>
          <w:sz w:val="20"/>
          <w:szCs w:val="20"/>
        </w:rPr>
        <w:t>过程为等温过程，</w:t>
      </w:r>
      <w:r>
        <w:rPr>
          <w:rFonts w:ascii="Times New Roman" w:hAnsi="Times New Roman" w:eastAsia="Times New Roman" w:cs="Times New Roman"/>
          <w:spacing w:val="-2"/>
          <w:sz w:val="20"/>
          <w:szCs w:val="20"/>
        </w:rPr>
        <w:t>CA</w:t>
      </w:r>
      <w:r>
        <w:rPr>
          <w:rFonts w:ascii="Times New Roman" w:hAnsi="Times New Roman" w:eastAsia="Times New Roman" w:cs="Times New Roman"/>
          <w:spacing w:val="-10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过</w:t>
      </w:r>
      <w:r>
        <w:rPr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程为等容过程，则</w:t>
      </w:r>
      <w:r>
        <w:rPr>
          <w:sz w:val="20"/>
          <w:szCs w:val="20"/>
        </w:rPr>
        <w:t>pB</w:t>
      </w:r>
      <w:r>
        <w:rPr>
          <w:spacing w:val="-32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>=</w:t>
      </w:r>
      <w:r>
        <w:rPr>
          <w:sz w:val="20"/>
          <w:szCs w:val="20"/>
        </w:rPr>
        <w:t>PA</w:t>
      </w:r>
      <w:r>
        <w:rPr>
          <w:spacing w:val="2"/>
          <w:sz w:val="20"/>
          <w:szCs w:val="20"/>
        </w:rPr>
        <w:t>,</w:t>
      </w:r>
      <w:r>
        <w:rPr>
          <w:spacing w:val="13"/>
          <w:sz w:val="20"/>
          <w:szCs w:val="20"/>
        </w:rPr>
        <w:t xml:space="preserve">     </w:t>
      </w:r>
      <w:r>
        <w:rPr>
          <w:sz w:val="20"/>
          <w:szCs w:val="20"/>
        </w:rPr>
        <w:t>Vc</w:t>
      </w:r>
      <w:r>
        <w:rPr>
          <w:spacing w:val="2"/>
          <w:sz w:val="20"/>
          <w:szCs w:val="20"/>
        </w:rPr>
        <w:t>=</w:t>
      </w:r>
      <w:r>
        <w:rPr>
          <w:sz w:val="20"/>
          <w:szCs w:val="20"/>
        </w:rPr>
        <w:t>VA</w:t>
      </w:r>
    </w:p>
    <w:p w14:paraId="1E3DE0A0">
      <w:pPr>
        <w:pStyle w:val="2"/>
        <w:spacing w:line="209" w:lineRule="auto"/>
        <w:ind w:left="3024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pacing w:val="-4"/>
          <w:sz w:val="20"/>
          <w:szCs w:val="20"/>
        </w:rPr>
        <w:t>PB·4V₀=4po·Vc</w:t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 xml:space="preserve">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</w:t>
      </w:r>
      <w:r>
        <w:rPr>
          <w:spacing w:val="-4"/>
          <w:sz w:val="20"/>
          <w:szCs w:val="20"/>
        </w:rPr>
        <w:t>(</w:t>
      </w:r>
      <w:r>
        <w:rPr>
          <w:spacing w:val="-38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2</w:t>
      </w:r>
      <w:r>
        <w:rPr>
          <w:spacing w:val="-37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分</w:t>
      </w:r>
      <w:r>
        <w:rPr>
          <w:spacing w:val="-39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)</w:t>
      </w:r>
    </w:p>
    <w:p w14:paraId="712FBDBB">
      <w:pPr>
        <w:pStyle w:val="2"/>
        <w:spacing w:before="144" w:line="288" w:lineRule="auto"/>
        <w:ind w:left="545" w:right="516" w:firstLine="2920"/>
        <w:rPr>
          <w:sz w:val="20"/>
          <w:szCs w:val="20"/>
        </w:rPr>
      </w:pPr>
      <w:r>
        <w:rPr>
          <w:position w:val="-16"/>
          <w:sz w:val="20"/>
          <w:szCs w:val="20"/>
        </w:rPr>
        <w:drawing>
          <wp:inline distT="0" distB="0" distL="0" distR="0">
            <wp:extent cx="469265" cy="260350"/>
            <wp:effectExtent l="0" t="0" r="0" b="0"/>
            <wp:docPr id="182" name="IM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 182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69863" cy="26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  <w:sz w:val="20"/>
          <w:szCs w:val="20"/>
        </w:rPr>
        <w:t xml:space="preserve">                    </w:t>
      </w:r>
      <w:r>
        <w:rPr>
          <w:spacing w:val="2"/>
          <w:sz w:val="20"/>
          <w:szCs w:val="20"/>
        </w:rPr>
        <w:t xml:space="preserve">         </w:t>
      </w:r>
      <w:r>
        <w:rPr>
          <w:spacing w:val="-18"/>
          <w:sz w:val="20"/>
          <w:szCs w:val="20"/>
        </w:rPr>
        <w:t>(</w:t>
      </w:r>
      <w:r>
        <w:rPr>
          <w:spacing w:val="-37"/>
          <w:sz w:val="20"/>
          <w:szCs w:val="20"/>
        </w:rPr>
        <w:t xml:space="preserve"> </w:t>
      </w:r>
      <w:r>
        <w:rPr>
          <w:spacing w:val="-18"/>
          <w:sz w:val="20"/>
          <w:szCs w:val="20"/>
        </w:rPr>
        <w:t>2</w:t>
      </w:r>
      <w:r>
        <w:rPr>
          <w:spacing w:val="-38"/>
          <w:sz w:val="20"/>
          <w:szCs w:val="20"/>
        </w:rPr>
        <w:t xml:space="preserve"> </w:t>
      </w:r>
      <w:r>
        <w:rPr>
          <w:spacing w:val="-18"/>
          <w:sz w:val="20"/>
          <w:szCs w:val="20"/>
        </w:rPr>
        <w:t>分</w:t>
      </w:r>
      <w:r>
        <w:rPr>
          <w:spacing w:val="-39"/>
          <w:sz w:val="20"/>
          <w:szCs w:val="20"/>
        </w:rPr>
        <w:t xml:space="preserve"> </w:t>
      </w:r>
      <w:r>
        <w:rPr>
          <w:spacing w:val="-18"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解得</w:t>
      </w:r>
      <w:r>
        <w:rPr>
          <w:rFonts w:ascii="黑体" w:hAnsi="黑体" w:eastAsia="黑体" w:cs="黑体"/>
          <w:spacing w:val="4"/>
          <w:sz w:val="20"/>
          <w:szCs w:val="20"/>
        </w:rPr>
        <w:t xml:space="preserve">                    </w:t>
      </w:r>
      <w:r>
        <w:rPr>
          <w:rFonts w:ascii="黑体" w:hAnsi="黑体" w:eastAsia="黑体" w:cs="黑体"/>
          <w:spacing w:val="3"/>
          <w:sz w:val="20"/>
          <w:szCs w:val="20"/>
        </w:rPr>
        <w:t xml:space="preserve">   </w:t>
      </w:r>
      <w:r>
        <w:rPr>
          <w:rFonts w:ascii="Times New Roman" w:hAnsi="Times New Roman" w:eastAsia="Times New Roman" w:cs="Times New Roman"/>
          <w:spacing w:val="-2"/>
          <w:position w:val="-2"/>
          <w:sz w:val="20"/>
          <w:szCs w:val="20"/>
        </w:rPr>
        <w:t xml:space="preserve">Vc=1.5V₀                                             </w:t>
      </w:r>
      <w:r>
        <w:rPr>
          <w:rFonts w:ascii="Times New Roman" w:hAnsi="Times New Roman" w:eastAsia="Times New Roman" w:cs="Times New Roman"/>
          <w:spacing w:val="-3"/>
          <w:position w:val="-2"/>
          <w:sz w:val="20"/>
          <w:szCs w:val="20"/>
        </w:rPr>
        <w:t xml:space="preserve">                  </w:t>
      </w:r>
      <w:r>
        <w:rPr>
          <w:spacing w:val="-3"/>
          <w:position w:val="1"/>
          <w:sz w:val="20"/>
          <w:szCs w:val="20"/>
        </w:rPr>
        <w:t>(</w:t>
      </w:r>
      <w:r>
        <w:rPr>
          <w:spacing w:val="-21"/>
          <w:position w:val="1"/>
          <w:sz w:val="20"/>
          <w:szCs w:val="20"/>
        </w:rPr>
        <w:t xml:space="preserve"> </w:t>
      </w:r>
      <w:r>
        <w:rPr>
          <w:spacing w:val="-3"/>
          <w:position w:val="1"/>
          <w:sz w:val="20"/>
          <w:szCs w:val="20"/>
        </w:rPr>
        <w:t>1</w:t>
      </w:r>
      <w:r>
        <w:rPr>
          <w:spacing w:val="-34"/>
          <w:position w:val="1"/>
          <w:sz w:val="20"/>
          <w:szCs w:val="20"/>
        </w:rPr>
        <w:t xml:space="preserve"> </w:t>
      </w:r>
      <w:r>
        <w:rPr>
          <w:spacing w:val="-3"/>
          <w:position w:val="1"/>
          <w:sz w:val="20"/>
          <w:szCs w:val="20"/>
        </w:rPr>
        <w:t>分</w:t>
      </w:r>
      <w:r>
        <w:rPr>
          <w:spacing w:val="-36"/>
          <w:position w:val="1"/>
          <w:sz w:val="20"/>
          <w:szCs w:val="20"/>
        </w:rPr>
        <w:t xml:space="preserve"> </w:t>
      </w:r>
      <w:r>
        <w:rPr>
          <w:spacing w:val="-3"/>
          <w:position w:val="1"/>
          <w:sz w:val="20"/>
          <w:szCs w:val="20"/>
        </w:rPr>
        <w:t>)</w:t>
      </w:r>
    </w:p>
    <w:p w14:paraId="5731BF87">
      <w:pPr>
        <w:pStyle w:val="2"/>
        <w:spacing w:before="142"/>
        <w:ind w:left="3425"/>
        <w:rPr>
          <w:sz w:val="20"/>
          <w:szCs w:val="20"/>
        </w:rPr>
      </w:pPr>
      <w:r>
        <w:rPr>
          <w:position w:val="-12"/>
          <w:sz w:val="20"/>
          <w:szCs w:val="20"/>
        </w:rPr>
        <w:drawing>
          <wp:inline distT="0" distB="0" distL="0" distR="0">
            <wp:extent cx="526415" cy="228600"/>
            <wp:effectExtent l="0" t="0" r="0" b="0"/>
            <wp:docPr id="184" name="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 184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526990" cy="22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  <w:sz w:val="20"/>
          <w:szCs w:val="20"/>
        </w:rPr>
        <w:t xml:space="preserve">                             </w:t>
      </w:r>
      <w:r>
        <w:rPr>
          <w:spacing w:val="-19"/>
          <w:sz w:val="20"/>
          <w:szCs w:val="20"/>
        </w:rPr>
        <w:t>(</w:t>
      </w:r>
      <w:r>
        <w:rPr>
          <w:spacing w:val="-25"/>
          <w:sz w:val="20"/>
          <w:szCs w:val="20"/>
        </w:rPr>
        <w:t xml:space="preserve"> </w:t>
      </w:r>
      <w:r>
        <w:rPr>
          <w:spacing w:val="-19"/>
          <w:sz w:val="20"/>
          <w:szCs w:val="20"/>
        </w:rPr>
        <w:t>1</w:t>
      </w:r>
      <w:r>
        <w:rPr>
          <w:spacing w:val="-38"/>
          <w:sz w:val="20"/>
          <w:szCs w:val="20"/>
        </w:rPr>
        <w:t xml:space="preserve"> </w:t>
      </w:r>
      <w:r>
        <w:rPr>
          <w:spacing w:val="-19"/>
          <w:sz w:val="20"/>
          <w:szCs w:val="20"/>
        </w:rPr>
        <w:t>分</w:t>
      </w:r>
      <w:r>
        <w:rPr>
          <w:spacing w:val="-39"/>
          <w:sz w:val="20"/>
          <w:szCs w:val="20"/>
        </w:rPr>
        <w:t xml:space="preserve"> </w:t>
      </w:r>
      <w:r>
        <w:rPr>
          <w:spacing w:val="-19"/>
          <w:sz w:val="20"/>
          <w:szCs w:val="20"/>
        </w:rPr>
        <w:t>)</w:t>
      </w:r>
    </w:p>
    <w:p w14:paraId="7D736524">
      <w:pPr>
        <w:rPr>
          <w:sz w:val="20"/>
          <w:szCs w:val="20"/>
        </w:rPr>
        <w:sectPr>
          <w:type w:val="continuous"/>
          <w:pgSz w:w="11900" w:h="16840"/>
          <w:pgMar w:top="400" w:right="1780" w:bottom="400" w:left="1785" w:header="0" w:footer="0" w:gutter="0"/>
          <w:cols w:equalWidth="0" w:num="1">
            <w:col w:w="8335"/>
          </w:cols>
        </w:sectPr>
      </w:pPr>
    </w:p>
    <w:p w14:paraId="2C0E8BE6">
      <w:pPr>
        <w:spacing w:line="310" w:lineRule="auto"/>
        <w:rPr>
          <w:rFonts w:ascii="Arial"/>
          <w:sz w:val="21"/>
        </w:rPr>
      </w:pPr>
    </w:p>
    <w:p w14:paraId="3C90F94B">
      <w:pPr>
        <w:spacing w:line="310" w:lineRule="auto"/>
        <w:rPr>
          <w:rFonts w:ascii="Arial"/>
          <w:sz w:val="21"/>
        </w:rPr>
      </w:pPr>
    </w:p>
    <w:p w14:paraId="72C601AA">
      <w:pPr>
        <w:spacing w:line="310" w:lineRule="auto"/>
        <w:rPr>
          <w:rFonts w:ascii="Arial"/>
          <w:sz w:val="21"/>
        </w:rPr>
      </w:pPr>
    </w:p>
    <w:p w14:paraId="4843AD48">
      <w:pPr>
        <w:pStyle w:val="2"/>
        <w:spacing w:before="69" w:line="212" w:lineRule="auto"/>
        <w:ind w:left="654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(2)AB   </w:t>
      </w:r>
      <w:r>
        <w:rPr>
          <w:spacing w:val="-4"/>
          <w:sz w:val="21"/>
          <w:szCs w:val="21"/>
        </w:rPr>
        <w:t>过程为等压过程且气体体积增大，</w:t>
      </w:r>
    </w:p>
    <w:p w14:paraId="25CB8E8D">
      <w:pPr>
        <w:pStyle w:val="2"/>
        <w:spacing w:before="102" w:line="218" w:lineRule="auto"/>
        <w:ind w:left="575"/>
        <w:rPr>
          <w:sz w:val="21"/>
          <w:szCs w:val="21"/>
        </w:rPr>
      </w:pPr>
      <w:r>
        <w:rPr>
          <w:spacing w:val="2"/>
          <w:sz w:val="21"/>
          <w:szCs w:val="21"/>
        </w:rPr>
        <w:t>则气体对外界做功</w:t>
      </w:r>
      <w:r>
        <w:rPr>
          <w:spacing w:val="7"/>
          <w:sz w:val="21"/>
          <w:szCs w:val="21"/>
        </w:rPr>
        <w:t xml:space="preserve">      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W=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·(</w:t>
      </w:r>
      <w:r>
        <w:rPr>
          <w:rFonts w:ascii="Times New Roman" w:hAnsi="Times New Roman" w:eastAsia="Times New Roman" w:cs="Times New Roman"/>
          <w:sz w:val="21"/>
          <w:szCs w:val="21"/>
        </w:rPr>
        <w:t>VB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VA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) 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              </w:t>
      </w:r>
      <w:r>
        <w:rPr>
          <w:spacing w:val="1"/>
          <w:sz w:val="21"/>
          <w:szCs w:val="21"/>
        </w:rPr>
        <w:t>(2分)</w:t>
      </w:r>
    </w:p>
    <w:p w14:paraId="6E704D67">
      <w:pPr>
        <w:pStyle w:val="2"/>
        <w:spacing w:before="43" w:line="217" w:lineRule="auto"/>
        <w:ind w:left="545"/>
        <w:rPr>
          <w:sz w:val="21"/>
          <w:szCs w:val="21"/>
        </w:rPr>
      </w:pPr>
      <w:r>
        <w:rPr>
          <w:spacing w:val="-3"/>
          <w:sz w:val="21"/>
          <w:szCs w:val="21"/>
        </w:rPr>
        <w:t>解得</w:t>
      </w:r>
      <w:r>
        <w:rPr>
          <w:spacing w:val="1"/>
          <w:sz w:val="21"/>
          <w:szCs w:val="21"/>
        </w:rPr>
        <w:t xml:space="preserve">                     </w:t>
      </w:r>
      <w:r>
        <w:rPr>
          <w:rFonts w:ascii="Times New Roman" w:hAnsi="Times New Roman" w:eastAsia="Times New Roman" w:cs="Times New Roman"/>
          <w:i/>
          <w:iCs/>
          <w:spacing w:val="-3"/>
          <w:sz w:val="21"/>
          <w:szCs w:val="21"/>
        </w:rPr>
        <w:t xml:space="preserve">W=3.75p₀V₀                                                    </w:t>
      </w:r>
      <w:r>
        <w:rPr>
          <w:rFonts w:ascii="Times New Roman" w:hAnsi="Times New Roman" w:eastAsia="Times New Roman" w:cs="Times New Roman"/>
          <w:i/>
          <w:iCs/>
          <w:spacing w:val="-4"/>
          <w:sz w:val="21"/>
          <w:szCs w:val="21"/>
        </w:rPr>
        <w:t xml:space="preserve">       </w:t>
      </w:r>
      <w:r>
        <w:rPr>
          <w:spacing w:val="-4"/>
          <w:sz w:val="21"/>
          <w:szCs w:val="21"/>
        </w:rPr>
        <w:t>(</w:t>
      </w:r>
      <w:r>
        <w:rPr>
          <w:spacing w:val="-31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2</w:t>
      </w:r>
      <w:r>
        <w:rPr>
          <w:spacing w:val="-42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分</w:t>
      </w:r>
      <w:r>
        <w:rPr>
          <w:spacing w:val="-44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)</w:t>
      </w:r>
    </w:p>
    <w:p w14:paraId="7F452240">
      <w:pPr>
        <w:pStyle w:val="2"/>
        <w:spacing w:before="133"/>
        <w:ind w:left="144"/>
        <w:rPr>
          <w:sz w:val="21"/>
          <w:szCs w:val="21"/>
        </w:rPr>
      </w:pPr>
      <w:r>
        <w:rPr>
          <w:spacing w:val="-12"/>
          <w:sz w:val="21"/>
          <w:szCs w:val="21"/>
        </w:rPr>
        <w:t>14.</w:t>
      </w:r>
      <w:r>
        <w:rPr>
          <w:spacing w:val="-53"/>
          <w:sz w:val="21"/>
          <w:szCs w:val="21"/>
        </w:rPr>
        <w:t xml:space="preserve"> </w:t>
      </w:r>
      <w:r>
        <w:rPr>
          <w:spacing w:val="-12"/>
          <w:sz w:val="21"/>
          <w:szCs w:val="21"/>
        </w:rPr>
        <w:t>(</w:t>
      </w:r>
      <w:r>
        <w:rPr>
          <w:spacing w:val="38"/>
          <w:sz w:val="21"/>
          <w:szCs w:val="21"/>
        </w:rPr>
        <w:t xml:space="preserve"> </w:t>
      </w:r>
      <w:r>
        <w:rPr>
          <w:position w:val="-11"/>
          <w:sz w:val="21"/>
          <w:szCs w:val="21"/>
        </w:rPr>
        <w:drawing>
          <wp:inline distT="0" distB="0" distL="0" distR="0">
            <wp:extent cx="2578100" cy="253365"/>
            <wp:effectExtent l="0" t="0" r="0" b="0"/>
            <wp:docPr id="186" name="IM 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 186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578126" cy="253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sz w:val="21"/>
          <w:szCs w:val="21"/>
        </w:rPr>
        <w:t>(4分)</w:t>
      </w:r>
      <w:r>
        <w:rPr>
          <w:spacing w:val="7"/>
          <w:sz w:val="21"/>
          <w:szCs w:val="21"/>
        </w:rPr>
        <w:t xml:space="preserve">  </w:t>
      </w:r>
      <w:r>
        <w:rPr>
          <w:spacing w:val="-12"/>
          <w:sz w:val="21"/>
          <w:szCs w:val="21"/>
        </w:rPr>
        <w:t>(</w:t>
      </w:r>
      <w:r>
        <w:rPr>
          <w:spacing w:val="-31"/>
          <w:sz w:val="21"/>
          <w:szCs w:val="21"/>
        </w:rPr>
        <w:t xml:space="preserve"> </w:t>
      </w:r>
      <w:r>
        <w:rPr>
          <w:spacing w:val="-12"/>
          <w:sz w:val="21"/>
          <w:szCs w:val="21"/>
        </w:rPr>
        <w:t>3</w:t>
      </w:r>
      <w:r>
        <w:rPr>
          <w:spacing w:val="-36"/>
          <w:sz w:val="21"/>
          <w:szCs w:val="21"/>
        </w:rPr>
        <w:t xml:space="preserve"> </w:t>
      </w:r>
      <w:r>
        <w:rPr>
          <w:spacing w:val="-12"/>
          <w:sz w:val="21"/>
          <w:szCs w:val="21"/>
        </w:rPr>
        <w:t>)</w:t>
      </w:r>
      <w:r>
        <w:rPr>
          <w:spacing w:val="-31"/>
          <w:sz w:val="21"/>
          <w:szCs w:val="21"/>
        </w:rPr>
        <w:t xml:space="preserve"> </w:t>
      </w:r>
      <w:r>
        <w:rPr>
          <w:spacing w:val="-12"/>
          <w:sz w:val="21"/>
          <w:szCs w:val="21"/>
        </w:rPr>
        <w:t>3</w:t>
      </w:r>
      <w:r>
        <w:rPr>
          <w:spacing w:val="-31"/>
          <w:sz w:val="21"/>
          <w:szCs w:val="21"/>
        </w:rPr>
        <w:t xml:space="preserve"> </w:t>
      </w:r>
      <w:r>
        <w:rPr>
          <w:spacing w:val="-12"/>
          <w:sz w:val="21"/>
          <w:szCs w:val="21"/>
        </w:rPr>
        <w:t>次 (</w:t>
      </w:r>
      <w:r>
        <w:rPr>
          <w:spacing w:val="-32"/>
          <w:sz w:val="21"/>
          <w:szCs w:val="21"/>
        </w:rPr>
        <w:t xml:space="preserve"> </w:t>
      </w:r>
      <w:r>
        <w:rPr>
          <w:spacing w:val="-12"/>
          <w:sz w:val="21"/>
          <w:szCs w:val="21"/>
        </w:rPr>
        <w:t>5</w:t>
      </w:r>
      <w:r>
        <w:rPr>
          <w:spacing w:val="-33"/>
          <w:sz w:val="21"/>
          <w:szCs w:val="21"/>
        </w:rPr>
        <w:t xml:space="preserve"> </w:t>
      </w:r>
      <w:r>
        <w:rPr>
          <w:spacing w:val="-12"/>
          <w:sz w:val="21"/>
          <w:szCs w:val="21"/>
        </w:rPr>
        <w:t>分</w:t>
      </w:r>
      <w:r>
        <w:rPr>
          <w:spacing w:val="-35"/>
          <w:sz w:val="21"/>
          <w:szCs w:val="21"/>
        </w:rPr>
        <w:t xml:space="preserve"> </w:t>
      </w:r>
      <w:r>
        <w:rPr>
          <w:spacing w:val="-12"/>
          <w:sz w:val="21"/>
          <w:szCs w:val="21"/>
        </w:rPr>
        <w:t>)</w:t>
      </w:r>
    </w:p>
    <w:p w14:paraId="78BE9BDA">
      <w:pPr>
        <w:pStyle w:val="2"/>
        <w:spacing w:before="114" w:line="212" w:lineRule="auto"/>
        <w:ind w:left="565"/>
        <w:rPr>
          <w:sz w:val="21"/>
          <w:szCs w:val="21"/>
        </w:rPr>
      </w:pPr>
      <w:r>
        <w:rPr>
          <w:spacing w:val="-1"/>
          <w:sz w:val="21"/>
          <w:szCs w:val="21"/>
        </w:rPr>
        <w:t>解：(1)大猴从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A </w:t>
      </w:r>
      <w:r>
        <w:rPr>
          <w:spacing w:val="-1"/>
          <w:sz w:val="21"/>
          <w:szCs w:val="21"/>
        </w:rPr>
        <w:t>到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B </w:t>
      </w:r>
      <w:r>
        <w:rPr>
          <w:spacing w:val="-1"/>
          <w:sz w:val="21"/>
          <w:szCs w:val="21"/>
        </w:rPr>
        <w:t>过程，设大猴到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B </w:t>
      </w:r>
      <w:r>
        <w:rPr>
          <w:spacing w:val="-1"/>
          <w:sz w:val="21"/>
          <w:szCs w:val="21"/>
        </w:rPr>
        <w:t>点时的速度大小为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vB,</w:t>
      </w:r>
      <w:r>
        <w:rPr>
          <w:spacing w:val="-1"/>
          <w:sz w:val="21"/>
          <w:szCs w:val="21"/>
        </w:rPr>
        <w:t>藤蔓对猴的拉力为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F₁</w:t>
      </w:r>
      <w:r>
        <w:rPr>
          <w:spacing w:val="-1"/>
          <w:sz w:val="21"/>
          <w:szCs w:val="21"/>
        </w:rPr>
        <w:t>。</w:t>
      </w:r>
    </w:p>
    <w:p w14:paraId="1C1DD3DB">
      <w:pPr>
        <w:spacing w:line="142" w:lineRule="exact"/>
      </w:pPr>
    </w:p>
    <w:p w14:paraId="23DE6CA3">
      <w:pPr>
        <w:spacing w:line="142" w:lineRule="exact"/>
        <w:sectPr>
          <w:pgSz w:w="11900" w:h="16840"/>
          <w:pgMar w:top="400" w:right="1785" w:bottom="400" w:left="1785" w:header="0" w:footer="0" w:gutter="0"/>
          <w:cols w:equalWidth="0" w:num="1">
            <w:col w:w="8330"/>
          </w:cols>
        </w:sectPr>
      </w:pPr>
    </w:p>
    <w:p w14:paraId="683FB2CF">
      <w:pPr>
        <w:spacing w:before="42" w:line="390" w:lineRule="exact"/>
        <w:ind w:firstLine="2325"/>
      </w:pPr>
      <w:r>
        <w:rPr>
          <w:position w:val="-7"/>
        </w:rPr>
        <w:drawing>
          <wp:inline distT="0" distB="0" distL="0" distR="0">
            <wp:extent cx="1923415" cy="247650"/>
            <wp:effectExtent l="0" t="0" r="0" b="0"/>
            <wp:docPr id="188" name="IM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 188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924035" cy="247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F02E5">
      <w:pPr>
        <w:spacing w:before="200" w:line="410" w:lineRule="exact"/>
        <w:ind w:firstLine="3074"/>
      </w:pPr>
      <w:r>
        <w:drawing>
          <wp:anchor distT="0" distB="0" distL="0" distR="0" simplePos="0" relativeHeight="251709440" behindDoc="0" locked="0" layoutInCell="1" allowOverlap="1">
            <wp:simplePos x="0" y="0"/>
            <wp:positionH relativeFrom="column">
              <wp:posOffset>2123440</wp:posOffset>
            </wp:positionH>
            <wp:positionV relativeFrom="paragraph">
              <wp:posOffset>520700</wp:posOffset>
            </wp:positionV>
            <wp:extent cx="622300" cy="228600"/>
            <wp:effectExtent l="0" t="0" r="0" b="0"/>
            <wp:wrapNone/>
            <wp:docPr id="190" name="IM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 190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622353" cy="228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8"/>
        </w:rPr>
        <w:drawing>
          <wp:inline distT="0" distB="0" distL="0" distR="0">
            <wp:extent cx="984250" cy="260350"/>
            <wp:effectExtent l="0" t="0" r="0" b="0"/>
            <wp:docPr id="192" name="IM 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 192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984309" cy="26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73F1F">
      <w:pPr>
        <w:spacing w:before="270" w:line="224" w:lineRule="auto"/>
        <w:ind w:left="555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</w:rPr>
        <w:t>得</w:t>
      </w:r>
    </w:p>
    <w:p w14:paraId="55BC6B85">
      <w:pPr>
        <w:pStyle w:val="2"/>
        <w:spacing w:before="179" w:line="397" w:lineRule="auto"/>
        <w:ind w:left="555" w:right="2283" w:firstLine="19"/>
        <w:rPr>
          <w:sz w:val="21"/>
          <w:szCs w:val="21"/>
        </w:rPr>
      </w:pPr>
      <w:r>
        <w:rPr>
          <w:spacing w:val="-4"/>
          <w:sz w:val="21"/>
          <w:szCs w:val="21"/>
        </w:rPr>
        <w:t>由牛顿第三定律得大猴对藤蔓的拉力大小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F₂=F₁,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即</w:t>
      </w:r>
      <w:r>
        <w:rPr>
          <w:rFonts w:ascii="黑体" w:hAnsi="黑体" w:eastAsia="黑体" w:cs="黑体"/>
          <w:spacing w:val="3"/>
          <w:sz w:val="21"/>
          <w:szCs w:val="21"/>
        </w:rPr>
        <w:t xml:space="preserve">                        </w:t>
      </w:r>
      <w:r>
        <w:rPr>
          <w:position w:val="-13"/>
          <w:sz w:val="21"/>
          <w:szCs w:val="21"/>
        </w:rPr>
        <w:drawing>
          <wp:inline distT="0" distB="0" distL="0" distR="0">
            <wp:extent cx="622300" cy="240665"/>
            <wp:effectExtent l="0" t="0" r="0" b="0"/>
            <wp:docPr id="194" name="IM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 194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622353" cy="241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DA45E">
      <w:pPr>
        <w:pStyle w:val="2"/>
        <w:spacing w:before="45" w:line="349" w:lineRule="auto"/>
        <w:ind w:left="555" w:right="2293" w:firstLine="79"/>
        <w:rPr>
          <w:sz w:val="21"/>
          <w:szCs w:val="21"/>
        </w:rPr>
      </w:pPr>
      <w:r>
        <w:rPr>
          <w:position w:val="1"/>
          <w:sz w:val="21"/>
          <w:szCs w:val="21"/>
        </w:rPr>
        <w:t>(2)小猴抱住大猴时</w:t>
      </w:r>
      <w:r>
        <w:rPr>
          <w:spacing w:val="20"/>
          <w:position w:val="1"/>
          <w:sz w:val="21"/>
          <w:szCs w:val="21"/>
        </w:rPr>
        <w:t xml:space="preserve">  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4mvB=(4m+m)v</w:t>
      </w:r>
      <w:r>
        <w:rPr>
          <w:rFonts w:ascii="Times New Roman" w:hAnsi="Times New Roman" w:eastAsia="Times New Roman" w:cs="Times New Roman"/>
          <w:spacing w:val="7"/>
          <w:position w:val="-1"/>
          <w:sz w:val="21"/>
          <w:szCs w:val="21"/>
        </w:rPr>
        <w:t xml:space="preserve">      </w:t>
      </w:r>
      <w:r>
        <w:rPr>
          <w:position w:val="-1"/>
          <w:sz w:val="21"/>
          <w:szCs w:val="21"/>
        </w:rPr>
        <w:t>共</w:t>
      </w:r>
      <w:r>
        <w:rPr>
          <w:spacing w:val="1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0"/>
          <w:sz w:val="21"/>
          <w:szCs w:val="21"/>
        </w:rPr>
        <w:t>得</w:t>
      </w:r>
      <w:r>
        <w:rPr>
          <w:rFonts w:ascii="黑体" w:hAnsi="黑体" w:eastAsia="黑体" w:cs="黑体"/>
          <w:spacing w:val="3"/>
          <w:sz w:val="21"/>
          <w:szCs w:val="21"/>
        </w:rPr>
        <w:t xml:space="preserve">                   </w:t>
      </w:r>
      <w:r>
        <w:rPr>
          <w:rFonts w:ascii="黑体" w:hAnsi="黑体" w:eastAsia="黑体" w:cs="黑体"/>
          <w:spacing w:val="2"/>
          <w:sz w:val="21"/>
          <w:szCs w:val="21"/>
        </w:rPr>
        <w:t xml:space="preserve">     </w:t>
      </w:r>
      <w:r>
        <w:rPr>
          <w:position w:val="-14"/>
          <w:sz w:val="21"/>
          <w:szCs w:val="21"/>
        </w:rPr>
        <w:drawing>
          <wp:inline distT="0" distB="0" distL="0" distR="0">
            <wp:extent cx="641350" cy="279400"/>
            <wp:effectExtent l="0" t="0" r="0" b="0"/>
            <wp:docPr id="196" name="IM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 196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641395" cy="279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DA0C1">
      <w:pPr>
        <w:pStyle w:val="2"/>
        <w:spacing w:before="107" w:line="219" w:lineRule="auto"/>
        <w:ind w:left="654"/>
        <w:rPr>
          <w:sz w:val="21"/>
          <w:szCs w:val="21"/>
        </w:rPr>
      </w:pPr>
      <w:r>
        <w:rPr>
          <w:spacing w:val="4"/>
          <w:sz w:val="21"/>
          <w:szCs w:val="21"/>
        </w:rPr>
        <w:t>(3)设需要借力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n </w:t>
      </w:r>
      <w:r>
        <w:rPr>
          <w:spacing w:val="4"/>
          <w:sz w:val="21"/>
          <w:szCs w:val="21"/>
        </w:rPr>
        <w:t>次能荡回高台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处，</w:t>
      </w:r>
    </w:p>
    <w:p w14:paraId="020D1410">
      <w:pPr>
        <w:spacing w:before="144" w:line="350" w:lineRule="exact"/>
        <w:ind w:firstLine="1975"/>
      </w:pPr>
      <w:r>
        <w:rPr>
          <w:position w:val="-6"/>
        </w:rPr>
        <w:drawing>
          <wp:inline distT="0" distB="0" distL="0" distR="0">
            <wp:extent cx="2361565" cy="221615"/>
            <wp:effectExtent l="0" t="0" r="0" b="0"/>
            <wp:docPr id="198" name="IM 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 198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362161" cy="22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B4611">
      <w:pPr>
        <w:spacing w:line="250" w:lineRule="auto"/>
        <w:rPr>
          <w:rFonts w:ascii="Arial"/>
          <w:sz w:val="21"/>
        </w:rPr>
      </w:pPr>
      <w:r>
        <w:drawing>
          <wp:anchor distT="0" distB="0" distL="0" distR="0" simplePos="0" relativeHeight="251710464" behindDoc="0" locked="0" layoutInCell="1" allowOverlap="1">
            <wp:simplePos x="0" y="0"/>
            <wp:positionH relativeFrom="column">
              <wp:posOffset>2251075</wp:posOffset>
            </wp:positionH>
            <wp:positionV relativeFrom="paragraph">
              <wp:posOffset>164465</wp:posOffset>
            </wp:positionV>
            <wp:extent cx="381000" cy="241300"/>
            <wp:effectExtent l="0" t="0" r="0" b="0"/>
            <wp:wrapNone/>
            <wp:docPr id="200" name="IM 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 200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80998" cy="2413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A0E09B">
      <w:pPr>
        <w:spacing w:before="68" w:line="224" w:lineRule="auto"/>
        <w:ind w:left="555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</w:rPr>
        <w:t>得</w:t>
      </w:r>
    </w:p>
    <w:p w14:paraId="6C918281">
      <w:pPr>
        <w:pStyle w:val="2"/>
        <w:spacing w:before="203" w:line="219" w:lineRule="auto"/>
        <w:ind w:left="545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sz w:val="21"/>
          <w:szCs w:val="21"/>
        </w:rPr>
        <w:t>只能取整数，因此需要借力3次方能荡回高台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sz w:val="21"/>
          <w:szCs w:val="21"/>
        </w:rPr>
        <w:t>处。</w:t>
      </w:r>
    </w:p>
    <w:p w14:paraId="5D835D12">
      <w:pPr>
        <w:spacing w:line="50" w:lineRule="auto"/>
        <w:rPr>
          <w:rFonts w:ascii="Arial"/>
          <w:sz w:val="2"/>
        </w:rPr>
      </w:pPr>
    </w:p>
    <w:p w14:paraId="79EBA0BF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276D87A">
      <w:pPr>
        <w:pStyle w:val="2"/>
        <w:spacing w:before="100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(2分)</w:t>
      </w:r>
    </w:p>
    <w:p w14:paraId="5CCA350D">
      <w:pPr>
        <w:spacing w:line="299" w:lineRule="auto"/>
        <w:rPr>
          <w:rFonts w:ascii="Arial"/>
          <w:sz w:val="21"/>
        </w:rPr>
      </w:pPr>
    </w:p>
    <w:p w14:paraId="2DA35040">
      <w:pPr>
        <w:pStyle w:val="2"/>
        <w:spacing w:before="69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(2分)</w:t>
      </w:r>
    </w:p>
    <w:p w14:paraId="176CF4C9">
      <w:pPr>
        <w:spacing w:line="269" w:lineRule="auto"/>
        <w:rPr>
          <w:rFonts w:ascii="Arial"/>
          <w:sz w:val="21"/>
        </w:rPr>
      </w:pPr>
    </w:p>
    <w:p w14:paraId="6789C1D2">
      <w:pPr>
        <w:pStyle w:val="2"/>
        <w:spacing w:before="69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(2分)</w:t>
      </w:r>
    </w:p>
    <w:p w14:paraId="636B0EFC">
      <w:pPr>
        <w:spacing w:line="293" w:lineRule="auto"/>
        <w:rPr>
          <w:rFonts w:ascii="Arial"/>
          <w:sz w:val="21"/>
        </w:rPr>
      </w:pPr>
    </w:p>
    <w:p w14:paraId="3E58269D">
      <w:pPr>
        <w:spacing w:line="294" w:lineRule="auto"/>
        <w:rPr>
          <w:rFonts w:ascii="Arial"/>
          <w:sz w:val="21"/>
        </w:rPr>
      </w:pPr>
    </w:p>
    <w:p w14:paraId="4E8F612F">
      <w:pPr>
        <w:pStyle w:val="2"/>
        <w:spacing w:before="69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(1分)</w:t>
      </w:r>
    </w:p>
    <w:p w14:paraId="136F6889">
      <w:pPr>
        <w:spacing w:line="259" w:lineRule="auto"/>
        <w:rPr>
          <w:rFonts w:ascii="Arial"/>
          <w:sz w:val="21"/>
        </w:rPr>
      </w:pPr>
    </w:p>
    <w:p w14:paraId="76851A13">
      <w:pPr>
        <w:pStyle w:val="2"/>
        <w:spacing w:before="69" w:line="220" w:lineRule="auto"/>
        <w:rPr>
          <w:sz w:val="21"/>
          <w:szCs w:val="21"/>
        </w:rPr>
      </w:pPr>
      <w:r>
        <w:rPr>
          <w:spacing w:val="-17"/>
          <w:sz w:val="21"/>
          <w:szCs w:val="21"/>
        </w:rPr>
        <w:t>(</w:t>
      </w:r>
      <w:r>
        <w:rPr>
          <w:spacing w:val="-46"/>
          <w:sz w:val="21"/>
          <w:szCs w:val="21"/>
        </w:rPr>
        <w:t xml:space="preserve"> </w:t>
      </w:r>
      <w:r>
        <w:rPr>
          <w:spacing w:val="-17"/>
          <w:sz w:val="21"/>
          <w:szCs w:val="21"/>
        </w:rPr>
        <w:t>2</w:t>
      </w:r>
      <w:r>
        <w:rPr>
          <w:spacing w:val="-45"/>
          <w:sz w:val="21"/>
          <w:szCs w:val="21"/>
        </w:rPr>
        <w:t xml:space="preserve"> </w:t>
      </w:r>
      <w:r>
        <w:rPr>
          <w:spacing w:val="-17"/>
          <w:sz w:val="21"/>
          <w:szCs w:val="21"/>
        </w:rPr>
        <w:t>分</w:t>
      </w:r>
      <w:r>
        <w:rPr>
          <w:spacing w:val="-47"/>
          <w:sz w:val="21"/>
          <w:szCs w:val="21"/>
        </w:rPr>
        <w:t xml:space="preserve"> </w:t>
      </w:r>
      <w:r>
        <w:rPr>
          <w:spacing w:val="-17"/>
          <w:sz w:val="21"/>
          <w:szCs w:val="21"/>
        </w:rPr>
        <w:t>)</w:t>
      </w:r>
    </w:p>
    <w:p w14:paraId="4EA51F25">
      <w:pPr>
        <w:spacing w:line="329" w:lineRule="auto"/>
        <w:rPr>
          <w:rFonts w:ascii="Arial"/>
          <w:sz w:val="21"/>
        </w:rPr>
      </w:pPr>
    </w:p>
    <w:p w14:paraId="4754205F">
      <w:pPr>
        <w:pStyle w:val="2"/>
        <w:spacing w:before="69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(2分)</w:t>
      </w:r>
    </w:p>
    <w:p w14:paraId="385D2CA5">
      <w:pPr>
        <w:spacing w:line="278" w:lineRule="auto"/>
        <w:rPr>
          <w:rFonts w:ascii="Arial"/>
          <w:sz w:val="21"/>
        </w:rPr>
      </w:pPr>
    </w:p>
    <w:p w14:paraId="449725C4">
      <w:pPr>
        <w:spacing w:line="279" w:lineRule="auto"/>
        <w:rPr>
          <w:rFonts w:ascii="Arial"/>
          <w:sz w:val="21"/>
        </w:rPr>
      </w:pPr>
    </w:p>
    <w:p w14:paraId="7BBFF233">
      <w:pPr>
        <w:pStyle w:val="2"/>
        <w:spacing w:before="69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(2分)</w:t>
      </w:r>
    </w:p>
    <w:p w14:paraId="09CC0919">
      <w:pPr>
        <w:spacing w:line="299" w:lineRule="auto"/>
        <w:rPr>
          <w:rFonts w:ascii="Arial"/>
          <w:sz w:val="21"/>
        </w:rPr>
      </w:pPr>
    </w:p>
    <w:p w14:paraId="5C33403C">
      <w:pPr>
        <w:pStyle w:val="2"/>
        <w:spacing w:before="69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(2分)</w:t>
      </w:r>
    </w:p>
    <w:p w14:paraId="33A6AA8C">
      <w:pPr>
        <w:pStyle w:val="2"/>
        <w:spacing w:before="210" w:line="220" w:lineRule="auto"/>
        <w:rPr>
          <w:sz w:val="21"/>
          <w:szCs w:val="21"/>
        </w:rPr>
      </w:pPr>
      <w:r>
        <w:rPr>
          <w:spacing w:val="-20"/>
          <w:sz w:val="21"/>
          <w:szCs w:val="21"/>
        </w:rPr>
        <w:t>(</w:t>
      </w:r>
      <w:r>
        <w:rPr>
          <w:spacing w:val="-33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1</w:t>
      </w:r>
      <w:r>
        <w:rPr>
          <w:spacing w:val="-46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分</w:t>
      </w:r>
      <w:r>
        <w:rPr>
          <w:spacing w:val="-47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)</w:t>
      </w:r>
    </w:p>
    <w:p w14:paraId="1E73295F">
      <w:pPr>
        <w:spacing w:line="220" w:lineRule="auto"/>
        <w:rPr>
          <w:sz w:val="21"/>
          <w:szCs w:val="21"/>
        </w:rPr>
        <w:sectPr>
          <w:type w:val="continuous"/>
          <w:pgSz w:w="11900" w:h="16840"/>
          <w:pgMar w:top="400" w:right="1785" w:bottom="400" w:left="1785" w:header="0" w:footer="0" w:gutter="0"/>
          <w:cols w:equalWidth="0" w:num="2">
            <w:col w:w="7085" w:space="100"/>
            <w:col w:w="1146"/>
          </w:cols>
        </w:sectPr>
      </w:pPr>
    </w:p>
    <w:p w14:paraId="0C18B49B">
      <w:pPr>
        <w:spacing w:before="88" w:line="460" w:lineRule="exact"/>
        <w:ind w:firstLine="155"/>
      </w:pPr>
      <w:r>
        <w:rPr>
          <w:position w:val="-9"/>
        </w:rPr>
        <w:drawing>
          <wp:inline distT="0" distB="0" distL="0" distR="0">
            <wp:extent cx="5161915" cy="291465"/>
            <wp:effectExtent l="0" t="0" r="0" b="0"/>
            <wp:docPr id="202" name="IM 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 202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5162524" cy="292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5CCCE">
      <w:pPr>
        <w:spacing w:before="129" w:line="222" w:lineRule="auto"/>
        <w:ind w:left="144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7"/>
          <w:sz w:val="21"/>
          <w:szCs w:val="21"/>
        </w:rPr>
        <w:t>分)</w:t>
      </w:r>
    </w:p>
    <w:p w14:paraId="4CCB7550">
      <w:pPr>
        <w:pStyle w:val="2"/>
        <w:spacing w:before="25" w:line="216" w:lineRule="auto"/>
        <w:ind w:left="565"/>
        <w:rPr>
          <w:sz w:val="21"/>
          <w:szCs w:val="21"/>
        </w:rPr>
      </w:pPr>
      <w:r>
        <w:rPr>
          <w:spacing w:val="-5"/>
          <w:sz w:val="21"/>
          <w:szCs w:val="21"/>
        </w:rPr>
        <w:t>解：(1)设△t内金属棒OP 扫过面积为△S,</w:t>
      </w:r>
    </w:p>
    <w:p w14:paraId="02BEB611">
      <w:pPr>
        <w:spacing w:before="168" w:line="360" w:lineRule="exact"/>
        <w:ind w:firstLine="3155"/>
      </w:pPr>
      <w:r>
        <w:rPr>
          <w:position w:val="-7"/>
        </w:rPr>
        <w:drawing>
          <wp:inline distT="0" distB="0" distL="0" distR="0">
            <wp:extent cx="862965" cy="228600"/>
            <wp:effectExtent l="0" t="0" r="0" b="0"/>
            <wp:docPr id="204" name="IM 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 204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863556" cy="22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C8164">
      <w:pPr>
        <w:spacing w:line="108" w:lineRule="exact"/>
      </w:pPr>
    </w:p>
    <w:p w14:paraId="5E64C05A">
      <w:pPr>
        <w:spacing w:line="108" w:lineRule="exact"/>
        <w:sectPr>
          <w:type w:val="continuous"/>
          <w:pgSz w:w="11900" w:h="16840"/>
          <w:pgMar w:top="400" w:right="1785" w:bottom="400" w:left="1785" w:header="0" w:footer="0" w:gutter="0"/>
          <w:cols w:equalWidth="0" w:num="1">
            <w:col w:w="8330"/>
          </w:cols>
        </w:sectPr>
      </w:pPr>
    </w:p>
    <w:p w14:paraId="1757C68B">
      <w:pPr>
        <w:pStyle w:val="2"/>
        <w:spacing w:before="62" w:line="220" w:lineRule="auto"/>
        <w:ind w:left="333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pacing w:val="-7"/>
          <w:sz w:val="21"/>
          <w:szCs w:val="21"/>
        </w:rPr>
        <w:t>△中=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B₁</w:t>
      </w:r>
      <w:r>
        <w:rPr>
          <w:spacing w:val="-7"/>
          <w:sz w:val="21"/>
          <w:szCs w:val="21"/>
        </w:rPr>
        <w:t>△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S</w:t>
      </w:r>
    </w:p>
    <w:p w14:paraId="10FAC2F7">
      <w:pPr>
        <w:spacing w:before="110" w:line="400" w:lineRule="exact"/>
        <w:ind w:firstLine="3515"/>
      </w:pPr>
      <w:r>
        <w:rPr>
          <w:position w:val="-7"/>
        </w:rPr>
        <w:drawing>
          <wp:inline distT="0" distB="0" distL="0" distR="0">
            <wp:extent cx="424815" cy="253365"/>
            <wp:effectExtent l="0" t="0" r="0" b="0"/>
            <wp:docPr id="206" name="IM 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 206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425431" cy="253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34B88">
      <w:pPr>
        <w:spacing w:before="202" w:line="188" w:lineRule="auto"/>
        <w:ind w:left="3404"/>
        <w:rPr>
          <w:rFonts w:ascii="Times New Roman" w:hAnsi="Times New Roman" w:eastAsia="Times New Roman" w:cs="Times New Roman"/>
          <w:sz w:val="21"/>
          <w:szCs w:val="21"/>
        </w:rPr>
      </w:pPr>
      <w:r>
        <w:drawing>
          <wp:anchor distT="0" distB="0" distL="0" distR="0" simplePos="0" relativeHeight="251708416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330200</wp:posOffset>
            </wp:positionV>
            <wp:extent cx="933450" cy="228600"/>
            <wp:effectExtent l="0" t="0" r="0" b="0"/>
            <wp:wrapNone/>
            <wp:docPr id="208" name="IM 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 208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933454" cy="228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U₁3=-E</w:t>
      </w:r>
    </w:p>
    <w:p w14:paraId="7B4C30ED">
      <w:pPr>
        <w:spacing w:before="189" w:line="224" w:lineRule="auto"/>
        <w:ind w:left="555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</w:rPr>
        <w:t>得</w:t>
      </w:r>
    </w:p>
    <w:p w14:paraId="22D31B70">
      <w:pPr>
        <w:pStyle w:val="2"/>
        <w:spacing w:before="212" w:line="219" w:lineRule="auto"/>
        <w:ind w:left="634"/>
        <w:rPr>
          <w:sz w:val="21"/>
          <w:szCs w:val="21"/>
        </w:rPr>
      </w:pPr>
      <w:r>
        <w:rPr>
          <w:spacing w:val="1"/>
          <w:sz w:val="21"/>
          <w:szCs w:val="21"/>
        </w:rPr>
        <w:t>(2)电容器充满电时，两极板间电压U</w:t>
      </w:r>
      <w:r>
        <w:rPr>
          <w:rFonts w:ascii="Calibri" w:hAnsi="Calibri" w:eastAsia="Calibri" w:cs="Calibri"/>
          <w:spacing w:val="1"/>
          <w:sz w:val="21"/>
          <w:szCs w:val="21"/>
        </w:rPr>
        <w:t>₁</w:t>
      </w:r>
      <w:r>
        <w:rPr>
          <w:spacing w:val="1"/>
          <w:sz w:val="21"/>
          <w:szCs w:val="21"/>
        </w:rPr>
        <w:t>=E</w:t>
      </w:r>
    </w:p>
    <w:p w14:paraId="56A01053">
      <w:pPr>
        <w:pStyle w:val="2"/>
        <w:spacing w:before="134"/>
        <w:ind w:left="575"/>
        <w:rPr>
          <w:sz w:val="21"/>
          <w:szCs w:val="21"/>
        </w:rPr>
      </w:pPr>
      <w:r>
        <w:rPr>
          <w:spacing w:val="1"/>
          <w:sz w:val="21"/>
          <w:szCs w:val="21"/>
        </w:rPr>
        <w:t>开关拨向2时，回路瞬时电流</w:t>
      </w:r>
      <w:r>
        <w:rPr>
          <w:position w:val="-12"/>
          <w:sz w:val="21"/>
          <w:szCs w:val="21"/>
        </w:rPr>
        <w:drawing>
          <wp:inline distT="0" distB="0" distL="0" distR="0">
            <wp:extent cx="374650" cy="221615"/>
            <wp:effectExtent l="0" t="0" r="0" b="0"/>
            <wp:docPr id="210" name="IM 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 210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75236" cy="22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C0A74">
      <w:pPr>
        <w:pStyle w:val="2"/>
        <w:spacing w:before="169" w:line="217" w:lineRule="auto"/>
        <w:ind w:left="56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pacing w:val="-2"/>
          <w:position w:val="1"/>
          <w:sz w:val="21"/>
          <w:szCs w:val="21"/>
        </w:rPr>
        <w:t>由牛顿第二定律</w:t>
      </w:r>
      <w:r>
        <w:rPr>
          <w:spacing w:val="2"/>
          <w:position w:val="1"/>
          <w:sz w:val="21"/>
          <w:szCs w:val="21"/>
        </w:rPr>
        <w:t xml:space="preserve">            </w:t>
      </w:r>
      <w:r>
        <w:rPr>
          <w:rFonts w:ascii="Times New Roman" w:hAnsi="Times New Roman" w:eastAsia="Times New Roman" w:cs="Times New Roman"/>
          <w:i/>
          <w:iCs/>
          <w:spacing w:val="-2"/>
          <w:position w:val="-2"/>
          <w:sz w:val="21"/>
          <w:szCs w:val="21"/>
        </w:rPr>
        <w:t>B₂I₁l=ma₀</w:t>
      </w:r>
    </w:p>
    <w:p w14:paraId="5C6B8DB2">
      <w:pPr>
        <w:pStyle w:val="2"/>
        <w:spacing w:before="100"/>
        <w:ind w:left="555"/>
        <w:rPr>
          <w:sz w:val="21"/>
          <w:szCs w:val="21"/>
        </w:rPr>
      </w:pPr>
      <w:r>
        <w:rPr>
          <w:spacing w:val="-10"/>
          <w:sz w:val="21"/>
          <w:szCs w:val="21"/>
        </w:rPr>
        <w:t>得</w:t>
      </w:r>
      <w:r>
        <w:rPr>
          <w:spacing w:val="3"/>
          <w:sz w:val="21"/>
          <w:szCs w:val="21"/>
        </w:rPr>
        <w:t xml:space="preserve">                       </w:t>
      </w:r>
      <w:r>
        <w:rPr>
          <w:position w:val="-14"/>
          <w:sz w:val="21"/>
          <w:szCs w:val="21"/>
        </w:rPr>
        <w:drawing>
          <wp:inline distT="0" distB="0" distL="0" distR="0">
            <wp:extent cx="749300" cy="266700"/>
            <wp:effectExtent l="0" t="0" r="0" b="0"/>
            <wp:docPr id="212" name="IM 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 212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749302" cy="2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72AF2">
      <w:pPr>
        <w:spacing w:line="84" w:lineRule="exact"/>
      </w:pPr>
    </w:p>
    <w:p w14:paraId="27E2305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8C8E1B0">
      <w:pPr>
        <w:pStyle w:val="2"/>
        <w:spacing w:before="40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(1分)</w:t>
      </w:r>
    </w:p>
    <w:p w14:paraId="706461EF">
      <w:pPr>
        <w:pStyle w:val="2"/>
        <w:spacing w:before="190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(1分)</w:t>
      </w:r>
    </w:p>
    <w:p w14:paraId="104343B8">
      <w:pPr>
        <w:pStyle w:val="2"/>
        <w:spacing w:before="200" w:line="220" w:lineRule="auto"/>
        <w:ind w:left="9"/>
        <w:rPr>
          <w:sz w:val="21"/>
          <w:szCs w:val="21"/>
        </w:rPr>
      </w:pPr>
      <w:r>
        <w:rPr>
          <w:spacing w:val="-20"/>
          <w:sz w:val="21"/>
          <w:szCs w:val="21"/>
        </w:rPr>
        <w:t>(</w:t>
      </w:r>
      <w:r>
        <w:rPr>
          <w:spacing w:val="-33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1</w:t>
      </w:r>
      <w:r>
        <w:rPr>
          <w:spacing w:val="-46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分</w:t>
      </w:r>
      <w:r>
        <w:rPr>
          <w:spacing w:val="-47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)</w:t>
      </w:r>
    </w:p>
    <w:p w14:paraId="0442DB44">
      <w:pPr>
        <w:pStyle w:val="2"/>
        <w:spacing w:before="219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(1分)</w:t>
      </w:r>
    </w:p>
    <w:p w14:paraId="2A9235D2">
      <w:pPr>
        <w:pStyle w:val="2"/>
        <w:spacing w:before="210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(1分)</w:t>
      </w:r>
    </w:p>
    <w:p w14:paraId="71E1F524">
      <w:pPr>
        <w:pStyle w:val="2"/>
        <w:spacing w:before="180" w:line="220" w:lineRule="auto"/>
        <w:ind w:left="9"/>
        <w:rPr>
          <w:sz w:val="21"/>
          <w:szCs w:val="21"/>
        </w:rPr>
      </w:pPr>
      <w:r>
        <w:rPr>
          <w:spacing w:val="-20"/>
          <w:sz w:val="21"/>
          <w:szCs w:val="21"/>
        </w:rPr>
        <w:t>(</w:t>
      </w:r>
      <w:r>
        <w:rPr>
          <w:spacing w:val="-33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1</w:t>
      </w:r>
      <w:r>
        <w:rPr>
          <w:spacing w:val="-46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分</w:t>
      </w:r>
      <w:r>
        <w:rPr>
          <w:spacing w:val="-47"/>
          <w:sz w:val="21"/>
          <w:szCs w:val="21"/>
        </w:rPr>
        <w:t xml:space="preserve"> </w:t>
      </w:r>
      <w:r>
        <w:rPr>
          <w:spacing w:val="-20"/>
          <w:sz w:val="21"/>
          <w:szCs w:val="21"/>
        </w:rPr>
        <w:t>)</w:t>
      </w:r>
    </w:p>
    <w:p w14:paraId="1D90B9B7">
      <w:pPr>
        <w:pStyle w:val="2"/>
        <w:spacing w:before="230" w:line="220" w:lineRule="auto"/>
        <w:rPr>
          <w:sz w:val="21"/>
          <w:szCs w:val="21"/>
        </w:rPr>
      </w:pPr>
      <w:r>
        <w:rPr>
          <w:spacing w:val="22"/>
          <w:sz w:val="21"/>
          <w:szCs w:val="21"/>
        </w:rPr>
        <w:t>(2分)</w:t>
      </w:r>
    </w:p>
    <w:p w14:paraId="074EB482">
      <w:pPr>
        <w:spacing w:before="209" w:line="222" w:lineRule="auto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23"/>
          <w:sz w:val="21"/>
          <w:szCs w:val="21"/>
        </w:rPr>
        <w:t>(2分)</w:t>
      </w:r>
    </w:p>
    <w:p w14:paraId="531A3828">
      <w:pPr>
        <w:spacing w:line="222" w:lineRule="auto"/>
        <w:rPr>
          <w:rFonts w:ascii="黑体" w:hAnsi="黑体" w:eastAsia="黑体" w:cs="黑体"/>
          <w:sz w:val="21"/>
          <w:szCs w:val="21"/>
        </w:rPr>
        <w:sectPr>
          <w:type w:val="continuous"/>
          <w:pgSz w:w="11900" w:h="16840"/>
          <w:pgMar w:top="400" w:right="1785" w:bottom="400" w:left="1785" w:header="0" w:footer="0" w:gutter="0"/>
          <w:cols w:equalWidth="0" w:num="2">
            <w:col w:w="7085" w:space="100"/>
            <w:col w:w="1146"/>
          </w:cols>
        </w:sectPr>
      </w:pPr>
    </w:p>
    <w:p w14:paraId="2A2E5C39">
      <w:pPr>
        <w:pStyle w:val="2"/>
        <w:spacing w:before="34" w:line="195" w:lineRule="auto"/>
        <w:ind w:left="644"/>
        <w:rPr>
          <w:sz w:val="21"/>
          <w:szCs w:val="21"/>
        </w:rPr>
      </w:pPr>
      <w:r>
        <w:rPr>
          <w:spacing w:val="1"/>
          <w:sz w:val="21"/>
          <w:szCs w:val="21"/>
        </w:rPr>
        <w:t>(3)金属棒</w:t>
      </w:r>
      <w:r>
        <w:rPr>
          <w:rFonts w:ascii="Times New Roman" w:hAnsi="Times New Roman" w:eastAsia="Times New Roman" w:cs="Times New Roman"/>
          <w:sz w:val="21"/>
          <w:szCs w:val="21"/>
        </w:rPr>
        <w:t>ef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速度变大时，电容器持续放电，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Q </w:t>
      </w:r>
      <w:r>
        <w:rPr>
          <w:sz w:val="21"/>
          <w:szCs w:val="21"/>
        </w:rPr>
        <w:t>变小，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sz w:val="21"/>
          <w:szCs w:val="21"/>
        </w:rPr>
        <w:t>变大，电流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变小，加速度</w:t>
      </w:r>
    </w:p>
    <w:p w14:paraId="6BACEB72">
      <w:pPr>
        <w:spacing w:line="195" w:lineRule="auto"/>
        <w:rPr>
          <w:sz w:val="21"/>
          <w:szCs w:val="21"/>
        </w:rPr>
        <w:sectPr>
          <w:type w:val="continuous"/>
          <w:pgSz w:w="11900" w:h="16840"/>
          <w:pgMar w:top="400" w:right="1785" w:bottom="400" w:left="1785" w:header="0" w:footer="0" w:gutter="0"/>
          <w:cols w:equalWidth="0" w:num="1">
            <w:col w:w="8330"/>
          </w:cols>
        </w:sectPr>
      </w:pPr>
    </w:p>
    <w:p w14:paraId="3EE528BB">
      <w:pPr>
        <w:spacing w:line="242" w:lineRule="auto"/>
        <w:rPr>
          <w:rFonts w:ascii="Arial"/>
          <w:sz w:val="21"/>
        </w:rPr>
      </w:pPr>
    </w:p>
    <w:p w14:paraId="489BADBF">
      <w:pPr>
        <w:spacing w:line="242" w:lineRule="auto"/>
        <w:rPr>
          <w:rFonts w:ascii="Arial"/>
          <w:sz w:val="21"/>
        </w:rPr>
      </w:pPr>
    </w:p>
    <w:p w14:paraId="0C9902E5">
      <w:pPr>
        <w:spacing w:line="243" w:lineRule="auto"/>
        <w:rPr>
          <w:rFonts w:ascii="Arial"/>
          <w:sz w:val="21"/>
        </w:rPr>
      </w:pPr>
    </w:p>
    <w:p w14:paraId="00436BD8">
      <w:pPr>
        <w:spacing w:line="243" w:lineRule="auto"/>
        <w:rPr>
          <w:rFonts w:ascii="Arial"/>
          <w:sz w:val="21"/>
        </w:rPr>
      </w:pPr>
    </w:p>
    <w:p w14:paraId="7B580D6E">
      <w:pPr>
        <w:pStyle w:val="2"/>
        <w:spacing w:before="68" w:line="212" w:lineRule="auto"/>
        <w:ind w:left="134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变小。当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a=0,I=0    </w:t>
      </w:r>
      <w:r>
        <w:rPr>
          <w:sz w:val="21"/>
          <w:szCs w:val="21"/>
        </w:rPr>
        <w:t>时，棒</w:t>
      </w:r>
      <w:r>
        <w:rPr>
          <w:rFonts w:ascii="Times New Roman" w:hAnsi="Times New Roman" w:eastAsia="Times New Roman" w:cs="Times New Roman"/>
          <w:sz w:val="21"/>
          <w:szCs w:val="21"/>
        </w:rPr>
        <w:t>ef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 xml:space="preserve"> </w:t>
      </w:r>
      <w:r>
        <w:rPr>
          <w:sz w:val="21"/>
          <w:szCs w:val="21"/>
        </w:rPr>
        <w:t>达到最大速度。</w:t>
      </w:r>
    </w:p>
    <w:p w14:paraId="63EDC6B9">
      <w:pPr>
        <w:pStyle w:val="2"/>
        <w:spacing w:before="79" w:line="261" w:lineRule="auto"/>
        <w:ind w:left="124" w:right="80" w:firstLine="430"/>
        <w:rPr>
          <w:sz w:val="21"/>
          <w:szCs w:val="21"/>
        </w:rPr>
      </w:pPr>
      <w:r>
        <w:rPr>
          <w:spacing w:val="-3"/>
          <w:sz w:val="21"/>
          <w:szCs w:val="21"/>
        </w:rPr>
        <w:t>设棒从静止至加速到最大速度的时间为t,该过程中</w:t>
      </w:r>
      <w:r>
        <w:rPr>
          <w:spacing w:val="-4"/>
          <w:sz w:val="21"/>
          <w:szCs w:val="21"/>
        </w:rPr>
        <w:t>电流的平均值为I,ef</w:t>
      </w:r>
      <w:r>
        <w:rPr>
          <w:spacing w:val="-45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的最大速度为</w:t>
      </w:r>
      <w:r>
        <w:rPr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7m,</w:t>
      </w:r>
      <w:r>
        <w:rPr>
          <w:spacing w:val="33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电容器满电时的电量为Q</w:t>
      </w:r>
      <w:r>
        <w:rPr>
          <w:rFonts w:ascii="Calibri" w:hAnsi="Calibri" w:eastAsia="Calibri" w:cs="Calibri"/>
          <w:spacing w:val="-3"/>
          <w:sz w:val="21"/>
          <w:szCs w:val="21"/>
        </w:rPr>
        <w:t>₁</w:t>
      </w:r>
      <w:r>
        <w:rPr>
          <w:spacing w:val="-3"/>
          <w:sz w:val="21"/>
          <w:szCs w:val="21"/>
        </w:rPr>
        <w:t>,</w:t>
      </w:r>
      <w:r>
        <w:rPr>
          <w:spacing w:val="50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最终电容器两板间的电压为U</w:t>
      </w:r>
      <w:r>
        <w:rPr>
          <w:rFonts w:ascii="Calibri" w:hAnsi="Calibri" w:eastAsia="Calibri" w:cs="Calibri"/>
          <w:spacing w:val="-3"/>
          <w:sz w:val="21"/>
          <w:szCs w:val="21"/>
        </w:rPr>
        <w:t>₂</w:t>
      </w:r>
      <w:r>
        <w:rPr>
          <w:spacing w:val="-3"/>
          <w:sz w:val="21"/>
          <w:szCs w:val="21"/>
        </w:rPr>
        <w:t>,</w:t>
      </w:r>
      <w:r>
        <w:rPr>
          <w:spacing w:val="38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电量为Q</w:t>
      </w:r>
      <w:r>
        <w:rPr>
          <w:rFonts w:ascii="Calibri" w:hAnsi="Calibri" w:eastAsia="Calibri" w:cs="Calibri"/>
          <w:spacing w:val="-3"/>
          <w:sz w:val="21"/>
          <w:szCs w:val="21"/>
        </w:rPr>
        <w:t>₂</w:t>
      </w:r>
      <w:r>
        <w:rPr>
          <w:spacing w:val="-3"/>
          <w:sz w:val="21"/>
          <w:szCs w:val="21"/>
        </w:rPr>
        <w:t>,</w:t>
      </w:r>
    </w:p>
    <w:p w14:paraId="2E031725">
      <w:pPr>
        <w:pStyle w:val="2"/>
        <w:spacing w:line="218" w:lineRule="auto"/>
        <w:ind w:left="3324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pacing w:val="9"/>
          <w:position w:val="-1"/>
        </w:rPr>
        <w:t>U₂=B₂</w:t>
      </w:r>
      <w:r>
        <w:rPr>
          <w:rFonts w:ascii="Times New Roman" w:hAnsi="Times New Roman" w:eastAsia="Times New Roman" w:cs="Times New Roman"/>
          <w:position w:val="-1"/>
        </w:rPr>
        <w:t>lvm</w:t>
      </w:r>
      <w:r>
        <w:rPr>
          <w:rFonts w:ascii="Times New Roman" w:hAnsi="Times New Roman" w:eastAsia="Times New Roman" w:cs="Times New Roman"/>
          <w:spacing w:val="1"/>
          <w:position w:val="-1"/>
        </w:rPr>
        <w:t xml:space="preserve">                            </w:t>
      </w:r>
      <w:r>
        <w:rPr>
          <w:rFonts w:ascii="Times New Roman" w:hAnsi="Times New Roman" w:eastAsia="Times New Roman" w:cs="Times New Roman"/>
          <w:position w:val="-1"/>
        </w:rPr>
        <w:t xml:space="preserve">                 </w:t>
      </w:r>
      <w:r>
        <w:rPr>
          <w:spacing w:val="9"/>
          <w:position w:val="2"/>
          <w:sz w:val="21"/>
          <w:szCs w:val="21"/>
        </w:rPr>
        <w:t>(1分)</w:t>
      </w:r>
    </w:p>
    <w:p w14:paraId="6C6AF4D4">
      <w:pPr>
        <w:pStyle w:val="2"/>
        <w:spacing w:before="29" w:line="212" w:lineRule="auto"/>
        <w:ind w:left="3455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>Q₁=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    </w:t>
      </w:r>
      <w:r>
        <w:rPr>
          <w:spacing w:val="11"/>
          <w:sz w:val="21"/>
          <w:szCs w:val="21"/>
        </w:rPr>
        <w:t>(1分)</w:t>
      </w:r>
    </w:p>
    <w:p w14:paraId="3F11AFC5">
      <w:pPr>
        <w:pStyle w:val="2"/>
        <w:spacing w:before="59" w:line="212" w:lineRule="auto"/>
        <w:ind w:left="3404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>Q₂=</w:t>
      </w:r>
      <w:r>
        <w:rPr>
          <w:rFonts w:ascii="Times New Roman" w:hAnsi="Times New Roman" w:eastAsia="Times New Roman" w:cs="Times New Roman"/>
          <w:sz w:val="21"/>
          <w:szCs w:val="21"/>
        </w:rPr>
        <w:t>CU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>₂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                                               </w:t>
      </w:r>
      <w:r>
        <w:rPr>
          <w:spacing w:val="10"/>
          <w:sz w:val="21"/>
          <w:szCs w:val="21"/>
        </w:rPr>
        <w:t>(1分)</w:t>
      </w:r>
    </w:p>
    <w:p w14:paraId="254CA6B8">
      <w:pPr>
        <w:pStyle w:val="2"/>
        <w:spacing w:before="69" w:line="226" w:lineRule="auto"/>
        <w:ind w:left="3175"/>
        <w:rPr>
          <w:sz w:val="21"/>
          <w:szCs w:val="21"/>
        </w:rPr>
      </w:pPr>
      <w:r>
        <w:rPr>
          <w:rFonts w:ascii="Times New Roman" w:hAnsi="Times New Roman" w:eastAsia="Times New Roman" w:cs="Times New Roman"/>
          <w:i/>
          <w:iCs/>
          <w:spacing w:val="5"/>
          <w:position w:val="-1"/>
          <w:sz w:val="21"/>
          <w:szCs w:val="21"/>
        </w:rPr>
        <w:t>B₂</w:t>
      </w:r>
      <w:r>
        <w:rPr>
          <w:rFonts w:ascii="Times New Roman" w:hAnsi="Times New Roman" w:eastAsia="Times New Roman" w:cs="Times New Roman"/>
          <w:i/>
          <w:iCs/>
          <w:position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i/>
          <w:iCs/>
          <w:spacing w:val="5"/>
          <w:position w:val="-1"/>
          <w:sz w:val="21"/>
          <w:szCs w:val="21"/>
        </w:rPr>
        <w:t>·t=</w:t>
      </w:r>
      <w:r>
        <w:rPr>
          <w:rFonts w:ascii="Times New Roman" w:hAnsi="Times New Roman" w:eastAsia="Times New Roman" w:cs="Times New Roman"/>
          <w:i/>
          <w:iCs/>
          <w:position w:val="-1"/>
          <w:sz w:val="21"/>
          <w:szCs w:val="21"/>
        </w:rPr>
        <w:t>mvm</w:t>
      </w:r>
      <w:r>
        <w:rPr>
          <w:rFonts w:ascii="Times New Roman" w:hAnsi="Times New Roman" w:eastAsia="Times New Roman" w:cs="Times New Roman"/>
          <w:i/>
          <w:iCs/>
          <w:spacing w:val="5"/>
          <w:position w:val="-1"/>
          <w:sz w:val="21"/>
          <w:szCs w:val="21"/>
        </w:rPr>
        <w:t xml:space="preserve">                                       </w:t>
      </w:r>
      <w:r>
        <w:rPr>
          <w:rFonts w:ascii="Times New Roman" w:hAnsi="Times New Roman" w:eastAsia="Times New Roman" w:cs="Times New Roman"/>
          <w:i/>
          <w:iCs/>
          <w:spacing w:val="4"/>
          <w:position w:val="-1"/>
          <w:sz w:val="21"/>
          <w:szCs w:val="21"/>
        </w:rPr>
        <w:t xml:space="preserve">               </w:t>
      </w:r>
      <w:r>
        <w:rPr>
          <w:spacing w:val="4"/>
          <w:position w:val="1"/>
          <w:sz w:val="21"/>
          <w:szCs w:val="21"/>
        </w:rPr>
        <w:t>(1分)</w:t>
      </w:r>
    </w:p>
    <w:p w14:paraId="3D98245F">
      <w:pPr>
        <w:pStyle w:val="2"/>
        <w:spacing w:before="38" w:line="212" w:lineRule="auto"/>
        <w:ind w:left="3255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Q₁-Q₂=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                                                       </w:t>
      </w:r>
      <w:r>
        <w:rPr>
          <w:spacing w:val="4"/>
          <w:sz w:val="21"/>
          <w:szCs w:val="21"/>
        </w:rPr>
        <w:t>(1分)</w:t>
      </w:r>
    </w:p>
    <w:p w14:paraId="70A5570E">
      <w:pPr>
        <w:pStyle w:val="2"/>
        <w:spacing w:before="90"/>
        <w:ind w:left="3394"/>
        <w:rPr>
          <w:sz w:val="21"/>
          <w:szCs w:val="21"/>
        </w:rPr>
      </w:pPr>
      <w:r>
        <w:rPr>
          <w:position w:val="-15"/>
          <w:sz w:val="21"/>
          <w:szCs w:val="21"/>
        </w:rPr>
        <w:drawing>
          <wp:inline distT="0" distB="0" distL="0" distR="0">
            <wp:extent cx="552450" cy="311150"/>
            <wp:effectExtent l="0" t="0" r="0" b="0"/>
            <wp:docPr id="214" name="IM 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 214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552455" cy="31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  <w:sz w:val="21"/>
          <w:szCs w:val="21"/>
        </w:rPr>
        <w:t xml:space="preserve">                           </w:t>
      </w:r>
      <w:r>
        <w:rPr>
          <w:spacing w:val="22"/>
          <w:sz w:val="21"/>
          <w:szCs w:val="21"/>
        </w:rPr>
        <w:t>(1分)</w:t>
      </w:r>
    </w:p>
    <w:p w14:paraId="2EA2EC85">
      <w:pPr>
        <w:pStyle w:val="2"/>
        <w:spacing w:before="130"/>
        <w:ind w:left="555"/>
        <w:rPr>
          <w:sz w:val="21"/>
          <w:szCs w:val="21"/>
        </w:rPr>
      </w:pPr>
      <w:r>
        <w:rPr>
          <w:rFonts w:ascii="黑体" w:hAnsi="黑体" w:eastAsia="黑体" w:cs="黑体"/>
          <w:spacing w:val="16"/>
          <w:sz w:val="21"/>
          <w:szCs w:val="21"/>
        </w:rPr>
        <w:t>得</w:t>
      </w:r>
      <w:r>
        <w:rPr>
          <w:rFonts w:ascii="黑体" w:hAnsi="黑体" w:eastAsia="黑体" w:cs="黑体"/>
          <w:spacing w:val="2"/>
          <w:sz w:val="21"/>
          <w:szCs w:val="21"/>
        </w:rPr>
        <w:t xml:space="preserve">                      </w:t>
      </w:r>
      <w:r>
        <w:rPr>
          <w:position w:val="-19"/>
          <w:sz w:val="21"/>
          <w:szCs w:val="21"/>
        </w:rPr>
        <w:drawing>
          <wp:inline distT="0" distB="0" distL="0" distR="0">
            <wp:extent cx="901065" cy="298450"/>
            <wp:effectExtent l="0" t="0" r="0" b="0"/>
            <wp:docPr id="216" name="IM 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 216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901641" cy="298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pacing w:val="1"/>
          <w:sz w:val="21"/>
          <w:szCs w:val="21"/>
        </w:rPr>
        <w:t xml:space="preserve">                         </w:t>
      </w:r>
      <w:r>
        <w:rPr>
          <w:spacing w:val="16"/>
          <w:sz w:val="21"/>
          <w:szCs w:val="21"/>
        </w:rPr>
        <w:t>(2分)</w:t>
      </w:r>
      <w:bookmarkStart w:id="0" w:name="_GoBack"/>
      <w:bookmarkEnd w:id="0"/>
    </w:p>
    <w:sectPr>
      <w:pgSz w:w="11900" w:h="16840"/>
      <w:pgMar w:top="400" w:right="178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Su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MS Gothic">
    <w:panose1 w:val="020B0609070205080204"/>
    <w:charset w:val="86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2C65E">
    <w:pPr>
      <w:pStyle w:val="2"/>
      <w:spacing w:before="1" w:line="211" w:lineRule="auto"/>
      <w:ind w:left="2960"/>
    </w:pPr>
    <w:r>
      <w:rPr>
        <w:spacing w:val="43"/>
      </w:rPr>
      <w:t>高三物理试卷第1 页(共6页)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90EEA"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AF6FE">
    <w:pPr>
      <w:spacing w:line="213" w:lineRule="auto"/>
      <w:ind w:left="2800"/>
      <w:rPr>
        <w:rFonts w:ascii="仿宋" w:hAnsi="仿宋" w:eastAsia="仿宋" w:cs="仿宋"/>
        <w:sz w:val="24"/>
        <w:szCs w:val="24"/>
      </w:rPr>
    </w:pPr>
    <w:r>
      <w:rPr>
        <w:rFonts w:ascii="仿宋" w:hAnsi="仿宋" w:eastAsia="仿宋" w:cs="仿宋"/>
        <w:spacing w:val="32"/>
        <w:sz w:val="24"/>
        <w:szCs w:val="24"/>
      </w:rPr>
      <w:t>高三物理试卷第3</w:t>
    </w:r>
    <w:r>
      <w:rPr>
        <w:rFonts w:ascii="仿宋" w:hAnsi="仿宋" w:eastAsia="仿宋" w:cs="仿宋"/>
        <w:spacing w:val="64"/>
        <w:sz w:val="24"/>
        <w:szCs w:val="24"/>
      </w:rPr>
      <w:t xml:space="preserve"> </w:t>
    </w:r>
    <w:r>
      <w:rPr>
        <w:rFonts w:ascii="仿宋" w:hAnsi="仿宋" w:eastAsia="仿宋" w:cs="仿宋"/>
        <w:spacing w:val="32"/>
        <w:sz w:val="24"/>
        <w:szCs w:val="24"/>
      </w:rPr>
      <w:t>页(共6页)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52028">
    <w:pPr>
      <w:pStyle w:val="2"/>
      <w:spacing w:line="211" w:lineRule="auto"/>
      <w:ind w:left="2709"/>
      <w:rPr>
        <w:sz w:val="24"/>
        <w:szCs w:val="24"/>
      </w:rPr>
    </w:pPr>
    <w:r>
      <w:rPr>
        <w:spacing w:val="27"/>
        <w:sz w:val="24"/>
        <w:szCs w:val="24"/>
      </w:rPr>
      <w:t>高三物理试卷第4</w:t>
    </w:r>
    <w:r>
      <w:rPr>
        <w:spacing w:val="63"/>
        <w:sz w:val="24"/>
        <w:szCs w:val="24"/>
      </w:rPr>
      <w:t xml:space="preserve"> </w:t>
    </w:r>
    <w:r>
      <w:rPr>
        <w:spacing w:val="27"/>
        <w:sz w:val="24"/>
        <w:szCs w:val="24"/>
      </w:rPr>
      <w:t>页(共6页)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E7C41">
    <w:pPr>
      <w:spacing w:line="213" w:lineRule="auto"/>
      <w:ind w:left="2720"/>
      <w:rPr>
        <w:rFonts w:ascii="仿宋" w:hAnsi="仿宋" w:eastAsia="仿宋" w:cs="仿宋"/>
        <w:sz w:val="24"/>
        <w:szCs w:val="24"/>
      </w:rPr>
    </w:pPr>
    <w:r>
      <w:rPr>
        <w:rFonts w:ascii="仿宋" w:hAnsi="仿宋" w:eastAsia="仿宋" w:cs="仿宋"/>
        <w:spacing w:val="32"/>
        <w:sz w:val="24"/>
        <w:szCs w:val="24"/>
      </w:rPr>
      <w:t>高三物理试卷第5</w:t>
    </w:r>
    <w:r>
      <w:rPr>
        <w:rFonts w:ascii="仿宋" w:hAnsi="仿宋" w:eastAsia="仿宋" w:cs="仿宋"/>
        <w:spacing w:val="54"/>
        <w:sz w:val="24"/>
        <w:szCs w:val="24"/>
      </w:rPr>
      <w:t xml:space="preserve"> </w:t>
    </w:r>
    <w:r>
      <w:rPr>
        <w:rFonts w:ascii="仿宋" w:hAnsi="仿宋" w:eastAsia="仿宋" w:cs="仿宋"/>
        <w:spacing w:val="32"/>
        <w:sz w:val="24"/>
        <w:szCs w:val="24"/>
      </w:rPr>
      <w:t>页(共6页)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65416">
    <w:pPr>
      <w:pStyle w:val="2"/>
      <w:spacing w:before="1" w:line="211" w:lineRule="auto"/>
      <w:ind w:left="2830"/>
    </w:pPr>
    <w:r>
      <w:rPr>
        <w:spacing w:val="31"/>
      </w:rPr>
      <w:t>高三物理试卷第6 页(共6页)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90EEA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D784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75E44"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AF4CF">
    <w:pPr>
      <w:spacing w:line="103" w:lineRule="auto"/>
      <w:rPr>
        <w:rFonts w:ascii="Arial"/>
        <w:sz w:val="2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659765</wp:posOffset>
          </wp:positionH>
          <wp:positionV relativeFrom="page">
            <wp:posOffset>1257300</wp:posOffset>
          </wp:positionV>
          <wp:extent cx="6362700" cy="12700"/>
          <wp:effectExtent l="0" t="0" r="0" b="0"/>
          <wp:wrapNone/>
          <wp:docPr id="124" name="IM 1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" name="IM 1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62724" cy="126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75E4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53C5E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4.png"/><Relationship Id="rId98" Type="http://schemas.openxmlformats.org/officeDocument/2006/relationships/image" Target="media/image83.png"/><Relationship Id="rId97" Type="http://schemas.openxmlformats.org/officeDocument/2006/relationships/image" Target="media/image82.png"/><Relationship Id="rId96" Type="http://schemas.openxmlformats.org/officeDocument/2006/relationships/image" Target="media/image81.png"/><Relationship Id="rId95" Type="http://schemas.openxmlformats.org/officeDocument/2006/relationships/image" Target="media/image80.png"/><Relationship Id="rId94" Type="http://schemas.openxmlformats.org/officeDocument/2006/relationships/image" Target="media/image79.png"/><Relationship Id="rId93" Type="http://schemas.openxmlformats.org/officeDocument/2006/relationships/image" Target="media/image78.png"/><Relationship Id="rId92" Type="http://schemas.openxmlformats.org/officeDocument/2006/relationships/image" Target="media/image77.jpeg"/><Relationship Id="rId91" Type="http://schemas.openxmlformats.org/officeDocument/2006/relationships/image" Target="media/image76.png"/><Relationship Id="rId90" Type="http://schemas.openxmlformats.org/officeDocument/2006/relationships/image" Target="media/image75.png"/><Relationship Id="rId9" Type="http://schemas.openxmlformats.org/officeDocument/2006/relationships/footer" Target="footer3.xml"/><Relationship Id="rId89" Type="http://schemas.openxmlformats.org/officeDocument/2006/relationships/image" Target="media/image74.png"/><Relationship Id="rId88" Type="http://schemas.openxmlformats.org/officeDocument/2006/relationships/image" Target="media/image73.png"/><Relationship Id="rId87" Type="http://schemas.openxmlformats.org/officeDocument/2006/relationships/image" Target="media/image72.png"/><Relationship Id="rId86" Type="http://schemas.openxmlformats.org/officeDocument/2006/relationships/image" Target="media/image71.png"/><Relationship Id="rId85" Type="http://schemas.openxmlformats.org/officeDocument/2006/relationships/image" Target="media/image70.png"/><Relationship Id="rId84" Type="http://schemas.openxmlformats.org/officeDocument/2006/relationships/image" Target="media/image69.png"/><Relationship Id="rId83" Type="http://schemas.openxmlformats.org/officeDocument/2006/relationships/image" Target="media/image68.png"/><Relationship Id="rId82" Type="http://schemas.openxmlformats.org/officeDocument/2006/relationships/image" Target="media/image67.png"/><Relationship Id="rId81" Type="http://schemas.openxmlformats.org/officeDocument/2006/relationships/image" Target="media/image66.jpeg"/><Relationship Id="rId80" Type="http://schemas.openxmlformats.org/officeDocument/2006/relationships/image" Target="media/image65.png"/><Relationship Id="rId8" Type="http://schemas.openxmlformats.org/officeDocument/2006/relationships/footer" Target="footer2.xml"/><Relationship Id="rId79" Type="http://schemas.openxmlformats.org/officeDocument/2006/relationships/image" Target="media/image64.png"/><Relationship Id="rId78" Type="http://schemas.openxmlformats.org/officeDocument/2006/relationships/image" Target="media/image63.png"/><Relationship Id="rId77" Type="http://schemas.openxmlformats.org/officeDocument/2006/relationships/image" Target="media/image62.png"/><Relationship Id="rId76" Type="http://schemas.openxmlformats.org/officeDocument/2006/relationships/image" Target="media/image61.png"/><Relationship Id="rId75" Type="http://schemas.openxmlformats.org/officeDocument/2006/relationships/image" Target="media/image60.jpeg"/><Relationship Id="rId74" Type="http://schemas.openxmlformats.org/officeDocument/2006/relationships/image" Target="media/image59.png"/><Relationship Id="rId73" Type="http://schemas.openxmlformats.org/officeDocument/2006/relationships/image" Target="media/image58.jpeg"/><Relationship Id="rId72" Type="http://schemas.openxmlformats.org/officeDocument/2006/relationships/image" Target="media/image57.jpeg"/><Relationship Id="rId71" Type="http://schemas.openxmlformats.org/officeDocument/2006/relationships/image" Target="media/image56.jpeg"/><Relationship Id="rId70" Type="http://schemas.openxmlformats.org/officeDocument/2006/relationships/image" Target="media/image55.jpeg"/><Relationship Id="rId7" Type="http://schemas.openxmlformats.org/officeDocument/2006/relationships/footer" Target="footer1.xml"/><Relationship Id="rId69" Type="http://schemas.openxmlformats.org/officeDocument/2006/relationships/image" Target="media/image54.jpeg"/><Relationship Id="rId68" Type="http://schemas.openxmlformats.org/officeDocument/2006/relationships/image" Target="media/image53.jpeg"/><Relationship Id="rId67" Type="http://schemas.openxmlformats.org/officeDocument/2006/relationships/image" Target="media/image52.png"/><Relationship Id="rId66" Type="http://schemas.openxmlformats.org/officeDocument/2006/relationships/image" Target="media/image51.jpeg"/><Relationship Id="rId65" Type="http://schemas.openxmlformats.org/officeDocument/2006/relationships/image" Target="media/image50.jpeg"/><Relationship Id="rId64" Type="http://schemas.openxmlformats.org/officeDocument/2006/relationships/image" Target="media/image49.jpeg"/><Relationship Id="rId63" Type="http://schemas.openxmlformats.org/officeDocument/2006/relationships/image" Target="media/image48.jpeg"/><Relationship Id="rId62" Type="http://schemas.openxmlformats.org/officeDocument/2006/relationships/image" Target="media/image47.jpeg"/><Relationship Id="rId61" Type="http://schemas.openxmlformats.org/officeDocument/2006/relationships/image" Target="media/image46.jpeg"/><Relationship Id="rId60" Type="http://schemas.openxmlformats.org/officeDocument/2006/relationships/image" Target="media/image45.png"/><Relationship Id="rId6" Type="http://schemas.openxmlformats.org/officeDocument/2006/relationships/header" Target="header2.xml"/><Relationship Id="rId59" Type="http://schemas.openxmlformats.org/officeDocument/2006/relationships/image" Target="media/image44.png"/><Relationship Id="rId58" Type="http://schemas.openxmlformats.org/officeDocument/2006/relationships/image" Target="media/image43.jpeg"/><Relationship Id="rId57" Type="http://schemas.openxmlformats.org/officeDocument/2006/relationships/image" Target="media/image42.jpeg"/><Relationship Id="rId56" Type="http://schemas.openxmlformats.org/officeDocument/2006/relationships/image" Target="media/image41.png"/><Relationship Id="rId55" Type="http://schemas.openxmlformats.org/officeDocument/2006/relationships/image" Target="media/image40.png"/><Relationship Id="rId54" Type="http://schemas.openxmlformats.org/officeDocument/2006/relationships/image" Target="media/image39.png"/><Relationship Id="rId53" Type="http://schemas.openxmlformats.org/officeDocument/2006/relationships/image" Target="media/image38.png"/><Relationship Id="rId52" Type="http://schemas.openxmlformats.org/officeDocument/2006/relationships/image" Target="media/image37.png"/><Relationship Id="rId51" Type="http://schemas.openxmlformats.org/officeDocument/2006/relationships/image" Target="media/image36.jpeg"/><Relationship Id="rId50" Type="http://schemas.openxmlformats.org/officeDocument/2006/relationships/image" Target="media/image35.jpeg"/><Relationship Id="rId5" Type="http://schemas.openxmlformats.org/officeDocument/2006/relationships/header" Target="header1.xml"/><Relationship Id="rId49" Type="http://schemas.openxmlformats.org/officeDocument/2006/relationships/image" Target="media/image34.jpeg"/><Relationship Id="rId48" Type="http://schemas.openxmlformats.org/officeDocument/2006/relationships/image" Target="media/image33.jpeg"/><Relationship Id="rId47" Type="http://schemas.openxmlformats.org/officeDocument/2006/relationships/image" Target="media/image32.jpeg"/><Relationship Id="rId46" Type="http://schemas.openxmlformats.org/officeDocument/2006/relationships/image" Target="media/image31.jpeg"/><Relationship Id="rId45" Type="http://schemas.openxmlformats.org/officeDocument/2006/relationships/image" Target="media/image30.jpeg"/><Relationship Id="rId44" Type="http://schemas.openxmlformats.org/officeDocument/2006/relationships/image" Target="media/image29.jpeg"/><Relationship Id="rId43" Type="http://schemas.openxmlformats.org/officeDocument/2006/relationships/image" Target="media/image28.jpeg"/><Relationship Id="rId42" Type="http://schemas.openxmlformats.org/officeDocument/2006/relationships/image" Target="media/image27.jpeg"/><Relationship Id="rId41" Type="http://schemas.openxmlformats.org/officeDocument/2006/relationships/image" Target="media/image26.png"/><Relationship Id="rId40" Type="http://schemas.openxmlformats.org/officeDocument/2006/relationships/image" Target="media/image25.jpeg"/><Relationship Id="rId4" Type="http://schemas.openxmlformats.org/officeDocument/2006/relationships/endnotes" Target="endnotes.xml"/><Relationship Id="rId39" Type="http://schemas.openxmlformats.org/officeDocument/2006/relationships/image" Target="media/image24.jpeg"/><Relationship Id="rId38" Type="http://schemas.openxmlformats.org/officeDocument/2006/relationships/image" Target="media/image23.jpeg"/><Relationship Id="rId37" Type="http://schemas.openxmlformats.org/officeDocument/2006/relationships/image" Target="media/image22.jpeg"/><Relationship Id="rId36" Type="http://schemas.openxmlformats.org/officeDocument/2006/relationships/image" Target="media/image21.jpeg"/><Relationship Id="rId35" Type="http://schemas.openxmlformats.org/officeDocument/2006/relationships/image" Target="media/image20.jpeg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jpeg"/><Relationship Id="rId30" Type="http://schemas.openxmlformats.org/officeDocument/2006/relationships/image" Target="media/image15.png"/><Relationship Id="rId3" Type="http://schemas.openxmlformats.org/officeDocument/2006/relationships/footnotes" Target="footnotes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jpeg"/><Relationship Id="rId24" Type="http://schemas.openxmlformats.org/officeDocument/2006/relationships/image" Target="media/image9.jpeg"/><Relationship Id="rId23" Type="http://schemas.openxmlformats.org/officeDocument/2006/relationships/image" Target="media/image8.jpeg"/><Relationship Id="rId22" Type="http://schemas.openxmlformats.org/officeDocument/2006/relationships/image" Target="media/image7.jpeg"/><Relationship Id="rId21" Type="http://schemas.openxmlformats.org/officeDocument/2006/relationships/image" Target="media/image6.jpeg"/><Relationship Id="rId20" Type="http://schemas.openxmlformats.org/officeDocument/2006/relationships/image" Target="media/image5.jpeg"/><Relationship Id="rId2" Type="http://schemas.openxmlformats.org/officeDocument/2006/relationships/settings" Target="settings.xml"/><Relationship Id="rId19" Type="http://schemas.openxmlformats.org/officeDocument/2006/relationships/image" Target="media/image4.jpeg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" Type="http://schemas.openxmlformats.org/officeDocument/2006/relationships/theme" Target="theme/theme1.xml"/><Relationship Id="rId15" Type="http://schemas.openxmlformats.org/officeDocument/2006/relationships/header" Target="header4.xml"/><Relationship Id="rId14" Type="http://schemas.openxmlformats.org/officeDocument/2006/relationships/header" Target="header3.xml"/><Relationship Id="rId13" Type="http://schemas.openxmlformats.org/officeDocument/2006/relationships/footer" Target="footer7.xml"/><Relationship Id="rId123" Type="http://schemas.openxmlformats.org/officeDocument/2006/relationships/fontTable" Target="fontTable.xml"/><Relationship Id="rId122" Type="http://schemas.openxmlformats.org/officeDocument/2006/relationships/customXml" Target="../customXml/item1.xml"/><Relationship Id="rId121" Type="http://schemas.openxmlformats.org/officeDocument/2006/relationships/image" Target="media/image106.png"/><Relationship Id="rId120" Type="http://schemas.openxmlformats.org/officeDocument/2006/relationships/image" Target="media/image105.png"/><Relationship Id="rId12" Type="http://schemas.openxmlformats.org/officeDocument/2006/relationships/footer" Target="footer6.xml"/><Relationship Id="rId119" Type="http://schemas.openxmlformats.org/officeDocument/2006/relationships/image" Target="media/image104.png"/><Relationship Id="rId118" Type="http://schemas.openxmlformats.org/officeDocument/2006/relationships/image" Target="media/image103.png"/><Relationship Id="rId117" Type="http://schemas.openxmlformats.org/officeDocument/2006/relationships/image" Target="media/image102.png"/><Relationship Id="rId116" Type="http://schemas.openxmlformats.org/officeDocument/2006/relationships/image" Target="media/image101.png"/><Relationship Id="rId115" Type="http://schemas.openxmlformats.org/officeDocument/2006/relationships/image" Target="media/image100.png"/><Relationship Id="rId114" Type="http://schemas.openxmlformats.org/officeDocument/2006/relationships/image" Target="media/image99.png"/><Relationship Id="rId113" Type="http://schemas.openxmlformats.org/officeDocument/2006/relationships/image" Target="media/image98.png"/><Relationship Id="rId112" Type="http://schemas.openxmlformats.org/officeDocument/2006/relationships/image" Target="media/image97.png"/><Relationship Id="rId111" Type="http://schemas.openxmlformats.org/officeDocument/2006/relationships/image" Target="media/image96.png"/><Relationship Id="rId110" Type="http://schemas.openxmlformats.org/officeDocument/2006/relationships/image" Target="media/image95.png"/><Relationship Id="rId11" Type="http://schemas.openxmlformats.org/officeDocument/2006/relationships/footer" Target="footer5.xml"/><Relationship Id="rId109" Type="http://schemas.openxmlformats.org/officeDocument/2006/relationships/image" Target="media/image94.png"/><Relationship Id="rId108" Type="http://schemas.openxmlformats.org/officeDocument/2006/relationships/image" Target="media/image93.png"/><Relationship Id="rId107" Type="http://schemas.openxmlformats.org/officeDocument/2006/relationships/image" Target="media/image92.png"/><Relationship Id="rId106" Type="http://schemas.openxmlformats.org/officeDocument/2006/relationships/image" Target="media/image91.png"/><Relationship Id="rId105" Type="http://schemas.openxmlformats.org/officeDocument/2006/relationships/image" Target="media/image90.png"/><Relationship Id="rId104" Type="http://schemas.openxmlformats.org/officeDocument/2006/relationships/image" Target="media/image89.png"/><Relationship Id="rId103" Type="http://schemas.openxmlformats.org/officeDocument/2006/relationships/image" Target="media/image88.png"/><Relationship Id="rId102" Type="http://schemas.openxmlformats.org/officeDocument/2006/relationships/image" Target="media/image87.png"/><Relationship Id="rId101" Type="http://schemas.openxmlformats.org/officeDocument/2006/relationships/image" Target="media/image86.jpeg"/><Relationship Id="rId100" Type="http://schemas.openxmlformats.org/officeDocument/2006/relationships/image" Target="media/image85.jpeg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8417</Words>
  <Characters>9657</Characters>
  <TotalTime>0</TotalTime>
  <ScaleCrop>false</ScaleCrop>
  <LinksUpToDate>false</LinksUpToDate>
  <CharactersWithSpaces>12380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2026-01-08T23:18:00Z</dcterms:created>
  <dc:creator>Administrator</dc:creator>
  <cp:lastModifiedBy>期待明天</cp:lastModifiedBy>
  <dcterms:modified xsi:type="dcterms:W3CDTF">2026-01-09T02:53:56Z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2026-01-08T23:18:38Z</vt:filetime>
  </property>
  <property fmtid="{D5CDD505-2E9C-101B-9397-08002B2CF9AE}" pid="4" name="UsrData">
    <vt:lpwstr>695fcac8f58bf4001fba9fc0wl</vt:lpwstr>
  </property>
  <property fmtid="{D5CDD505-2E9C-101B-9397-08002B2CF9AE}" pid="5" name="KSOTemplateDocerSaveRecord">
    <vt:lpwstr>eyJoZGlkIjoiMmQyOWI4MTA5ZjUxOTVhZDRlNGViNjg4YmFkOWNhMjAiLCJ1c2VySWQiOiI5OTY2MjAyMTgifQ==</vt:lpwstr>
  </property>
  <property fmtid="{D5CDD505-2E9C-101B-9397-08002B2CF9AE}" pid="6" name="KSOProductBuildVer">
    <vt:lpwstr>2052-12.1.0.24657</vt:lpwstr>
  </property>
  <property fmtid="{D5CDD505-2E9C-101B-9397-08002B2CF9AE}" pid="7" name="ICV">
    <vt:lpwstr>7C400D2B54D9436EB183550435843FE3_12</vt:lpwstr>
  </property>
</Properties>
</file>